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114C9" w14:textId="39A2DC08" w:rsidR="0048372E" w:rsidRPr="002946D5" w:rsidRDefault="0048372E" w:rsidP="0048372E">
      <w:pPr>
        <w:rPr>
          <w:rFonts w:ascii="NimbusSanNovSemBol" w:eastAsia="Meiryo" w:hAnsi="NimbusSanNovSemBol"/>
        </w:rPr>
      </w:pPr>
      <w:r w:rsidRPr="002946D5">
        <w:rPr>
          <w:rFonts w:ascii="NimbusSanNovSemBol" w:eastAsia="Meiryo" w:hAnsi="NimbusSanNovSemBol"/>
        </w:rPr>
        <w:t xml:space="preserve">SP-Wahlkampf: </w:t>
      </w:r>
      <w:r w:rsidR="002946D5" w:rsidRPr="002946D5">
        <w:rPr>
          <w:rFonts w:ascii="NimbusSanNovSemBol" w:eastAsia="Meiryo" w:hAnsi="NimbusSanNovSemBol"/>
        </w:rPr>
        <w:t>Kommunale Wahlen</w:t>
      </w:r>
      <w:r w:rsidRPr="002946D5">
        <w:rPr>
          <w:rFonts w:ascii="NimbusSanNovSemBol" w:eastAsia="Meiryo" w:hAnsi="NimbusSanNovSemBol"/>
        </w:rPr>
        <w:t xml:space="preserve"> 202</w:t>
      </w:r>
      <w:r w:rsidR="002946D5" w:rsidRPr="002946D5">
        <w:rPr>
          <w:rFonts w:ascii="NimbusSanNovSemBol" w:eastAsia="Meiryo" w:hAnsi="NimbusSanNovSemBol"/>
        </w:rPr>
        <w:t>2</w:t>
      </w:r>
    </w:p>
    <w:p w14:paraId="49F5FC14" w14:textId="580EC0B3" w:rsidR="0048372E" w:rsidRPr="002946D5" w:rsidRDefault="002946D5" w:rsidP="46CFACFF">
      <w:pPr>
        <w:rPr>
          <w:rFonts w:ascii="Replica-Bold" w:eastAsia="Meiryo" w:hAnsi="Replica-Bold"/>
          <w:caps/>
          <w:sz w:val="32"/>
          <w:szCs w:val="32"/>
        </w:rPr>
      </w:pPr>
      <w:r w:rsidRPr="002946D5">
        <w:rPr>
          <w:rFonts w:ascii="Replica-Bold" w:eastAsia="Meiryo" w:hAnsi="Replica-Bold"/>
          <w:caps/>
          <w:sz w:val="32"/>
          <w:szCs w:val="32"/>
        </w:rPr>
        <w:t>Kick-Off und Vernetzungsanlass Kandidierende</w:t>
      </w:r>
    </w:p>
    <w:p w14:paraId="5DAB6C7B" w14:textId="29FB4DB2" w:rsidR="0048372E" w:rsidRDefault="0048372E" w:rsidP="0048372E">
      <w:pPr>
        <w:rPr>
          <w:rFonts w:ascii="NimbusSanNov" w:eastAsia="Meiryo" w:hAnsi="NimbusSanNov"/>
          <w:b/>
          <w:bCs/>
          <w:sz w:val="28"/>
          <w:szCs w:val="28"/>
        </w:rPr>
      </w:pPr>
    </w:p>
    <w:p w14:paraId="28E07B02" w14:textId="4D292A46" w:rsidR="00830E7E" w:rsidRDefault="00830E7E" w:rsidP="0048372E">
      <w:pPr>
        <w:rPr>
          <w:rFonts w:ascii="NimbusSanNov" w:eastAsia="Meiryo" w:hAnsi="NimbusSanNov"/>
          <w:sz w:val="22"/>
          <w:szCs w:val="22"/>
        </w:rPr>
      </w:pPr>
      <w:r>
        <w:rPr>
          <w:rFonts w:ascii="NimbusSanNov" w:eastAsia="Meiryo" w:hAnsi="NimbusSanNov"/>
          <w:sz w:val="22"/>
          <w:szCs w:val="22"/>
        </w:rPr>
        <w:t>Ort:</w:t>
      </w:r>
      <w:r>
        <w:rPr>
          <w:rFonts w:ascii="NimbusSanNov" w:eastAsia="Meiryo" w:hAnsi="NimbusSanNov"/>
          <w:sz w:val="22"/>
          <w:szCs w:val="22"/>
        </w:rPr>
        <w:tab/>
        <w:t>Coole und geräumige Location</w:t>
      </w:r>
    </w:p>
    <w:p w14:paraId="3F47A6E8" w14:textId="57E4EDBA" w:rsidR="00830E7E" w:rsidRPr="00830E7E" w:rsidRDefault="00830E7E" w:rsidP="0048372E">
      <w:pPr>
        <w:rPr>
          <w:rFonts w:ascii="NimbusSanNov" w:eastAsia="Meiryo" w:hAnsi="NimbusSanNov"/>
          <w:sz w:val="22"/>
          <w:szCs w:val="22"/>
        </w:rPr>
      </w:pPr>
      <w:r>
        <w:rPr>
          <w:rFonts w:ascii="NimbusSanNov" w:eastAsia="Meiryo" w:hAnsi="NimbusSanNov"/>
          <w:sz w:val="22"/>
          <w:szCs w:val="22"/>
        </w:rPr>
        <w:t>Zeit:</w:t>
      </w:r>
      <w:r>
        <w:rPr>
          <w:rFonts w:ascii="NimbusSanNov" w:eastAsia="Meiryo" w:hAnsi="NimbusSanNov"/>
          <w:sz w:val="22"/>
          <w:szCs w:val="22"/>
        </w:rPr>
        <w:tab/>
        <w:t>19:00 bis 21:00 Uhr</w:t>
      </w:r>
    </w:p>
    <w:p w14:paraId="6A05A809" w14:textId="77777777" w:rsidR="0048372E" w:rsidRPr="002946D5" w:rsidRDefault="0048372E" w:rsidP="0048372E">
      <w:pPr>
        <w:rPr>
          <w:rFonts w:ascii="NimbusSanNov" w:eastAsia="Meiryo" w:hAnsi="NimbusSanNov"/>
        </w:rPr>
      </w:pPr>
    </w:p>
    <w:p w14:paraId="6156FBD4" w14:textId="77777777" w:rsidR="0048372E" w:rsidRPr="00830E7E" w:rsidRDefault="0048372E" w:rsidP="00830E7E">
      <w:pPr>
        <w:rPr>
          <w:rFonts w:ascii="NimbusSanNovSemBol" w:eastAsia="Meiryo" w:hAnsi="NimbusSanNovSemBol"/>
          <w:sz w:val="22"/>
          <w:szCs w:val="22"/>
        </w:rPr>
      </w:pPr>
      <w:r w:rsidRPr="00830E7E">
        <w:rPr>
          <w:rFonts w:ascii="NimbusSanNovSemBol" w:eastAsia="Meiryo" w:hAnsi="NimbusSanNovSemBol"/>
          <w:sz w:val="22"/>
          <w:szCs w:val="22"/>
        </w:rPr>
        <w:t>Ziele des Netzwerkanlasses</w:t>
      </w:r>
    </w:p>
    <w:p w14:paraId="3DD2836D" w14:textId="5E61D21F" w:rsidR="0048372E" w:rsidRPr="00830E7E" w:rsidRDefault="00830E7E" w:rsidP="0048372E">
      <w:pPr>
        <w:pStyle w:val="Listenabsatz"/>
        <w:numPr>
          <w:ilvl w:val="0"/>
          <w:numId w:val="1"/>
        </w:numPr>
        <w:rPr>
          <w:rFonts w:ascii="NimbusSanNov" w:eastAsia="Meiryo" w:hAnsi="NimbusSanNov"/>
          <w:sz w:val="22"/>
          <w:szCs w:val="22"/>
        </w:rPr>
      </w:pPr>
      <w:r w:rsidRPr="00830E7E">
        <w:rPr>
          <w:rFonts w:ascii="NimbusSanNov" w:eastAsia="Meiryo" w:hAnsi="NimbusSanNov"/>
          <w:sz w:val="22"/>
          <w:szCs w:val="22"/>
        </w:rPr>
        <w:t>Gegenseitiges K</w:t>
      </w:r>
      <w:r w:rsidR="0048372E" w:rsidRPr="00830E7E">
        <w:rPr>
          <w:rFonts w:ascii="NimbusSanNov" w:eastAsia="Meiryo" w:hAnsi="NimbusSanNov"/>
          <w:sz w:val="22"/>
          <w:szCs w:val="22"/>
        </w:rPr>
        <w:t xml:space="preserve">ennenlernen </w:t>
      </w:r>
      <w:r w:rsidRPr="00830E7E">
        <w:rPr>
          <w:rFonts w:ascii="NimbusSanNov" w:eastAsia="Meiryo" w:hAnsi="NimbusSanNov"/>
          <w:sz w:val="22"/>
          <w:szCs w:val="22"/>
        </w:rPr>
        <w:t>der Kandidat*innen</w:t>
      </w:r>
    </w:p>
    <w:p w14:paraId="3D94533B" w14:textId="0438B33A" w:rsidR="0048372E" w:rsidRPr="00830E7E" w:rsidRDefault="0048372E" w:rsidP="0048372E">
      <w:pPr>
        <w:pStyle w:val="Listenabsatz"/>
        <w:numPr>
          <w:ilvl w:val="0"/>
          <w:numId w:val="1"/>
        </w:numPr>
        <w:rPr>
          <w:rFonts w:ascii="NimbusSanNov" w:eastAsia="Meiryo" w:hAnsi="NimbusSanNov"/>
          <w:sz w:val="22"/>
          <w:szCs w:val="22"/>
        </w:rPr>
      </w:pPr>
      <w:r w:rsidRPr="00830E7E">
        <w:rPr>
          <w:rFonts w:ascii="NimbusSanNov" w:eastAsia="Meiryo" w:hAnsi="NimbusSanNov"/>
          <w:sz w:val="22"/>
          <w:szCs w:val="22"/>
        </w:rPr>
        <w:t xml:space="preserve">Gemeinsame Interessen </w:t>
      </w:r>
      <w:r w:rsidR="00830E7E" w:rsidRPr="00830E7E">
        <w:rPr>
          <w:rFonts w:ascii="NimbusSanNov" w:eastAsia="Meiryo" w:hAnsi="NimbusSanNov"/>
          <w:sz w:val="22"/>
          <w:szCs w:val="22"/>
        </w:rPr>
        <w:t>erkennen</w:t>
      </w:r>
    </w:p>
    <w:p w14:paraId="5CC9B598" w14:textId="69224A0D" w:rsidR="0048372E" w:rsidRPr="00830E7E" w:rsidRDefault="0048372E" w:rsidP="0048372E">
      <w:pPr>
        <w:pStyle w:val="Listenabsatz"/>
        <w:numPr>
          <w:ilvl w:val="0"/>
          <w:numId w:val="1"/>
        </w:numPr>
        <w:rPr>
          <w:rFonts w:ascii="NimbusSanNov" w:eastAsia="Meiryo" w:hAnsi="NimbusSanNov"/>
          <w:sz w:val="22"/>
          <w:szCs w:val="22"/>
        </w:rPr>
      </w:pPr>
      <w:r w:rsidRPr="00830E7E">
        <w:rPr>
          <w:rFonts w:ascii="NimbusSanNov" w:eastAsia="Meiryo" w:hAnsi="NimbusSanNov"/>
          <w:sz w:val="22"/>
          <w:szCs w:val="22"/>
        </w:rPr>
        <w:t>Gruppen</w:t>
      </w:r>
      <w:r w:rsidR="00830E7E" w:rsidRPr="00830E7E">
        <w:rPr>
          <w:rFonts w:ascii="NimbusSanNov" w:eastAsia="Meiryo" w:hAnsi="NimbusSanNov"/>
          <w:sz w:val="22"/>
          <w:szCs w:val="22"/>
        </w:rPr>
        <w:t>dynamik stärken</w:t>
      </w:r>
    </w:p>
    <w:p w14:paraId="5FAB01D4" w14:textId="77777777" w:rsidR="0048372E" w:rsidRPr="00830E7E" w:rsidRDefault="0048372E" w:rsidP="0048372E">
      <w:pPr>
        <w:pStyle w:val="Listenabsatz"/>
        <w:numPr>
          <w:ilvl w:val="0"/>
          <w:numId w:val="1"/>
        </w:numPr>
        <w:rPr>
          <w:rFonts w:ascii="NimbusSanNov" w:eastAsia="Meiryo" w:hAnsi="NimbusSanNov"/>
          <w:sz w:val="22"/>
          <w:szCs w:val="22"/>
        </w:rPr>
      </w:pPr>
      <w:r w:rsidRPr="00830E7E">
        <w:rPr>
          <w:rFonts w:ascii="NimbusSanNov" w:eastAsia="Meiryo" w:hAnsi="NimbusSanNov"/>
          <w:sz w:val="22"/>
          <w:szCs w:val="22"/>
        </w:rPr>
        <w:t>Wahlkampf-Aktionen planen</w:t>
      </w:r>
    </w:p>
    <w:p w14:paraId="41C8F396" w14:textId="77777777" w:rsidR="0048372E" w:rsidRPr="00830E7E" w:rsidRDefault="0048372E" w:rsidP="0048372E">
      <w:pPr>
        <w:rPr>
          <w:rFonts w:ascii="NimbusSanNov" w:eastAsia="Meiryo" w:hAnsi="NimbusSanNov"/>
          <w:sz w:val="22"/>
          <w:szCs w:val="22"/>
        </w:rPr>
      </w:pPr>
    </w:p>
    <w:p w14:paraId="2C9CB694" w14:textId="77777777" w:rsidR="0048372E" w:rsidRPr="00830E7E" w:rsidRDefault="0048372E" w:rsidP="00830E7E">
      <w:pPr>
        <w:rPr>
          <w:rFonts w:ascii="NimbusSanNovSemBol" w:eastAsia="Meiryo" w:hAnsi="NimbusSanNovSemBol"/>
          <w:sz w:val="22"/>
          <w:szCs w:val="22"/>
        </w:rPr>
      </w:pPr>
      <w:r w:rsidRPr="00830E7E">
        <w:rPr>
          <w:rFonts w:ascii="NimbusSanNovSemBol" w:eastAsia="Meiryo" w:hAnsi="NimbusSanNovSemBol"/>
          <w:sz w:val="22"/>
          <w:szCs w:val="22"/>
        </w:rPr>
        <w:t>Zielgruppe</w:t>
      </w:r>
    </w:p>
    <w:p w14:paraId="44A92614" w14:textId="36487E69" w:rsidR="0048372E" w:rsidRPr="00830E7E" w:rsidRDefault="0048372E" w:rsidP="0048372E">
      <w:pPr>
        <w:pStyle w:val="Listenabsatz"/>
        <w:numPr>
          <w:ilvl w:val="0"/>
          <w:numId w:val="1"/>
        </w:numPr>
        <w:rPr>
          <w:rFonts w:ascii="NimbusSanNov" w:eastAsia="Meiryo" w:hAnsi="NimbusSanNov"/>
          <w:sz w:val="22"/>
          <w:szCs w:val="22"/>
        </w:rPr>
      </w:pPr>
      <w:r w:rsidRPr="00830E7E">
        <w:rPr>
          <w:rFonts w:ascii="NimbusSanNov" w:eastAsia="Meiryo" w:hAnsi="NimbusSanNov"/>
          <w:sz w:val="22"/>
          <w:szCs w:val="22"/>
        </w:rPr>
        <w:t>Kandidaten und Kandi</w:t>
      </w:r>
      <w:r w:rsidR="002946D5" w:rsidRPr="00830E7E">
        <w:rPr>
          <w:rFonts w:ascii="NimbusSanNov" w:eastAsia="Meiryo" w:hAnsi="NimbusSanNov"/>
          <w:sz w:val="22"/>
          <w:szCs w:val="22"/>
        </w:rPr>
        <w:t>d</w:t>
      </w:r>
      <w:r w:rsidRPr="00830E7E">
        <w:rPr>
          <w:rFonts w:ascii="NimbusSanNov" w:eastAsia="Meiryo" w:hAnsi="NimbusSanNov"/>
          <w:sz w:val="22"/>
          <w:szCs w:val="22"/>
        </w:rPr>
        <w:t xml:space="preserve">atinnen </w:t>
      </w:r>
      <w:r w:rsidR="002946D5" w:rsidRPr="00830E7E">
        <w:rPr>
          <w:rFonts w:ascii="NimbusSanNov" w:eastAsia="Meiryo" w:hAnsi="NimbusSanNov"/>
          <w:sz w:val="22"/>
          <w:szCs w:val="22"/>
        </w:rPr>
        <w:t>kommunale Wahlen</w:t>
      </w:r>
    </w:p>
    <w:p w14:paraId="1009B878" w14:textId="5875A649" w:rsidR="0048372E" w:rsidRPr="00830E7E" w:rsidRDefault="0048372E" w:rsidP="0048372E">
      <w:pPr>
        <w:pStyle w:val="Listenabsatz"/>
        <w:numPr>
          <w:ilvl w:val="0"/>
          <w:numId w:val="1"/>
        </w:numPr>
        <w:rPr>
          <w:rFonts w:ascii="NimbusSanNov" w:eastAsia="Meiryo" w:hAnsi="NimbusSanNov"/>
          <w:sz w:val="22"/>
          <w:szCs w:val="22"/>
        </w:rPr>
      </w:pPr>
      <w:r w:rsidRPr="00830E7E">
        <w:rPr>
          <w:rFonts w:ascii="NimbusSanNov" w:eastAsia="Meiryo" w:hAnsi="NimbusSanNov"/>
          <w:sz w:val="22"/>
          <w:szCs w:val="22"/>
        </w:rPr>
        <w:t>Wa</w:t>
      </w:r>
      <w:r w:rsidR="002946D5" w:rsidRPr="00830E7E">
        <w:rPr>
          <w:rFonts w:ascii="NimbusSanNov" w:eastAsia="Meiryo" w:hAnsi="NimbusSanNov"/>
          <w:sz w:val="22"/>
          <w:szCs w:val="22"/>
        </w:rPr>
        <w:t>h</w:t>
      </w:r>
      <w:r w:rsidRPr="00830E7E">
        <w:rPr>
          <w:rFonts w:ascii="NimbusSanNov" w:eastAsia="Meiryo" w:hAnsi="NimbusSanNov"/>
          <w:sz w:val="22"/>
          <w:szCs w:val="22"/>
        </w:rPr>
        <w:t>lkampfgruppe</w:t>
      </w:r>
    </w:p>
    <w:p w14:paraId="0D0B940D" w14:textId="77777777" w:rsidR="0048372E" w:rsidRPr="00830E7E" w:rsidRDefault="0048372E" w:rsidP="0048372E">
      <w:pPr>
        <w:rPr>
          <w:rFonts w:ascii="NimbusSanNov" w:eastAsia="Meiryo" w:hAnsi="NimbusSanNov"/>
          <w:b/>
          <w:bCs/>
          <w:sz w:val="22"/>
          <w:szCs w:val="22"/>
        </w:rPr>
      </w:pPr>
    </w:p>
    <w:p w14:paraId="5F30C4F2" w14:textId="77777777" w:rsidR="0048372E" w:rsidRPr="00830E7E" w:rsidRDefault="0048372E" w:rsidP="00830E7E">
      <w:pPr>
        <w:rPr>
          <w:rFonts w:ascii="NimbusSanNovSemBol" w:eastAsia="Meiryo" w:hAnsi="NimbusSanNovSemBol"/>
          <w:sz w:val="22"/>
          <w:szCs w:val="22"/>
        </w:rPr>
      </w:pPr>
      <w:r w:rsidRPr="00830E7E">
        <w:rPr>
          <w:rFonts w:ascii="NimbusSanNovSemBol" w:eastAsia="Meiryo" w:hAnsi="NimbusSanNovSemBol"/>
          <w:sz w:val="22"/>
          <w:szCs w:val="22"/>
        </w:rPr>
        <w:t>Verpflegung</w:t>
      </w:r>
    </w:p>
    <w:p w14:paraId="75AC89D6" w14:textId="77777777" w:rsidR="0048372E" w:rsidRPr="00830E7E" w:rsidRDefault="0048372E" w:rsidP="0048372E">
      <w:pPr>
        <w:pStyle w:val="Listenabsatz"/>
        <w:numPr>
          <w:ilvl w:val="0"/>
          <w:numId w:val="5"/>
        </w:numPr>
        <w:rPr>
          <w:rFonts w:ascii="NimbusSanNov" w:eastAsia="Meiryo" w:hAnsi="NimbusSanNov"/>
          <w:sz w:val="22"/>
          <w:szCs w:val="22"/>
        </w:rPr>
      </w:pPr>
      <w:r w:rsidRPr="00830E7E">
        <w:rPr>
          <w:rFonts w:ascii="NimbusSanNov" w:eastAsia="Meiryo" w:hAnsi="NimbusSanNov"/>
          <w:sz w:val="22"/>
          <w:szCs w:val="22"/>
        </w:rPr>
        <w:t>Softgetränke, Wein und Bier</w:t>
      </w:r>
    </w:p>
    <w:p w14:paraId="60C6005E" w14:textId="77777777" w:rsidR="0048372E" w:rsidRPr="00830E7E" w:rsidRDefault="0048372E" w:rsidP="0048372E">
      <w:pPr>
        <w:pStyle w:val="Listenabsatz"/>
        <w:numPr>
          <w:ilvl w:val="0"/>
          <w:numId w:val="5"/>
        </w:numPr>
        <w:rPr>
          <w:rFonts w:ascii="NimbusSanNov" w:eastAsia="Meiryo" w:hAnsi="NimbusSanNov"/>
          <w:sz w:val="22"/>
          <w:szCs w:val="22"/>
        </w:rPr>
      </w:pPr>
      <w:r w:rsidRPr="00830E7E">
        <w:rPr>
          <w:rFonts w:ascii="NimbusSanNov" w:eastAsia="Meiryo" w:hAnsi="NimbusSanNov"/>
          <w:sz w:val="22"/>
          <w:szCs w:val="22"/>
        </w:rPr>
        <w:t>Ganzer Abend «Apero Riche»</w:t>
      </w:r>
    </w:p>
    <w:p w14:paraId="425133E5" w14:textId="77777777" w:rsidR="0048372E" w:rsidRPr="00830E7E" w:rsidRDefault="0048372E" w:rsidP="0048372E">
      <w:pPr>
        <w:pStyle w:val="Listenabsatz"/>
        <w:numPr>
          <w:ilvl w:val="0"/>
          <w:numId w:val="5"/>
        </w:numPr>
        <w:rPr>
          <w:rFonts w:ascii="NimbusSanNov" w:eastAsia="Meiryo" w:hAnsi="NimbusSanNov"/>
          <w:sz w:val="22"/>
          <w:szCs w:val="22"/>
        </w:rPr>
      </w:pPr>
      <w:r w:rsidRPr="00830E7E">
        <w:rPr>
          <w:rFonts w:ascii="NimbusSanNov" w:eastAsia="Meiryo" w:hAnsi="NimbusSanNov"/>
          <w:sz w:val="22"/>
          <w:szCs w:val="22"/>
        </w:rPr>
        <w:t>Evt. Suppentopf mit Brot</w:t>
      </w:r>
    </w:p>
    <w:p w14:paraId="6D38702C" w14:textId="77777777" w:rsidR="00830E7E" w:rsidRDefault="00830E7E" w:rsidP="00830E7E">
      <w:pPr>
        <w:rPr>
          <w:rFonts w:ascii="NimbusSanNov" w:eastAsia="Meiryo" w:hAnsi="NimbusSanNov"/>
        </w:rPr>
      </w:pPr>
    </w:p>
    <w:p w14:paraId="2A4F1312" w14:textId="5942A81E" w:rsidR="0048372E" w:rsidRPr="00830E7E" w:rsidRDefault="0048372E" w:rsidP="00830E7E">
      <w:pPr>
        <w:rPr>
          <w:rFonts w:ascii="NimbusSanNovSemBol" w:eastAsia="Meiryo" w:hAnsi="NimbusSanNovSemBol"/>
        </w:rPr>
      </w:pPr>
      <w:r w:rsidRPr="00830E7E">
        <w:rPr>
          <w:rFonts w:ascii="NimbusSanNovSemBol" w:eastAsia="Meiryo" w:hAnsi="NimbusSanNovSemBol"/>
        </w:rPr>
        <w:t>Ablauf</w:t>
      </w:r>
    </w:p>
    <w:p w14:paraId="3656B9AB" w14:textId="77777777" w:rsidR="0048372E" w:rsidRPr="00830E7E" w:rsidRDefault="0048372E" w:rsidP="0048372E">
      <w:pPr>
        <w:rPr>
          <w:rFonts w:ascii="NimbusSanNov" w:eastAsia="Meiryo" w:hAnsi="NimbusSanNov"/>
          <w:sz w:val="22"/>
          <w:szCs w:val="22"/>
        </w:rPr>
      </w:pPr>
    </w:p>
    <w:tbl>
      <w:tblPr>
        <w:tblStyle w:val="Tabellenraster"/>
        <w:tblW w:w="963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80"/>
        <w:gridCol w:w="2055"/>
        <w:gridCol w:w="4962"/>
        <w:gridCol w:w="1842"/>
      </w:tblGrid>
      <w:tr w:rsidR="00830E7E" w:rsidRPr="002946D5" w14:paraId="6AA2C31B" w14:textId="77777777" w:rsidTr="00830E7E">
        <w:tc>
          <w:tcPr>
            <w:tcW w:w="780" w:type="dxa"/>
          </w:tcPr>
          <w:p w14:paraId="1C18D728" w14:textId="08CF0DEC" w:rsidR="00830E7E" w:rsidRPr="002946D5" w:rsidRDefault="00830E7E" w:rsidP="002C5EB3">
            <w:pPr>
              <w:rPr>
                <w:rFonts w:ascii="NimbusSanNov" w:eastAsia="Meiryo" w:hAnsi="NimbusSanNov"/>
                <w:b/>
                <w:bCs/>
                <w:sz w:val="20"/>
                <w:szCs w:val="20"/>
              </w:rPr>
            </w:pPr>
            <w:r>
              <w:rPr>
                <w:rFonts w:ascii="NimbusSanNov" w:eastAsia="Meiryo" w:hAnsi="NimbusSanNov"/>
                <w:b/>
                <w:bCs/>
                <w:sz w:val="20"/>
                <w:szCs w:val="20"/>
              </w:rPr>
              <w:t>Dauer</w:t>
            </w:r>
          </w:p>
        </w:tc>
        <w:tc>
          <w:tcPr>
            <w:tcW w:w="2055" w:type="dxa"/>
          </w:tcPr>
          <w:p w14:paraId="35F77A4F" w14:textId="77777777" w:rsidR="00830E7E" w:rsidRPr="002946D5" w:rsidRDefault="00830E7E" w:rsidP="002C5EB3">
            <w:pPr>
              <w:rPr>
                <w:rFonts w:ascii="NimbusSanNov" w:eastAsia="Meiryo" w:hAnsi="NimbusSanNov"/>
                <w:b/>
                <w:bCs/>
                <w:sz w:val="20"/>
                <w:szCs w:val="20"/>
              </w:rPr>
            </w:pPr>
            <w:r w:rsidRPr="002946D5">
              <w:rPr>
                <w:rFonts w:ascii="NimbusSanNov" w:eastAsia="Meiryo" w:hAnsi="NimbusSanNov"/>
                <w:b/>
                <w:bCs/>
                <w:sz w:val="20"/>
                <w:szCs w:val="20"/>
              </w:rPr>
              <w:t>Was</w:t>
            </w:r>
          </w:p>
        </w:tc>
        <w:tc>
          <w:tcPr>
            <w:tcW w:w="4962" w:type="dxa"/>
          </w:tcPr>
          <w:p w14:paraId="693655D3" w14:textId="77777777" w:rsidR="00830E7E" w:rsidRPr="002946D5" w:rsidRDefault="00830E7E" w:rsidP="002C5EB3">
            <w:pPr>
              <w:rPr>
                <w:rFonts w:ascii="NimbusSanNov" w:eastAsia="Meiryo" w:hAnsi="NimbusSanNov"/>
                <w:b/>
                <w:bCs/>
                <w:sz w:val="20"/>
                <w:szCs w:val="20"/>
              </w:rPr>
            </w:pPr>
            <w:r w:rsidRPr="002946D5">
              <w:rPr>
                <w:rFonts w:ascii="NimbusSanNov" w:eastAsia="Meiryo" w:hAnsi="NimbusSanNov"/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1842" w:type="dxa"/>
          </w:tcPr>
          <w:p w14:paraId="101A0893" w14:textId="77777777" w:rsidR="00830E7E" w:rsidRPr="002946D5" w:rsidRDefault="00830E7E" w:rsidP="002C5EB3">
            <w:pPr>
              <w:rPr>
                <w:rFonts w:ascii="NimbusSanNov" w:eastAsia="Meiryo" w:hAnsi="NimbusSanNov"/>
                <w:b/>
                <w:bCs/>
                <w:sz w:val="20"/>
                <w:szCs w:val="20"/>
              </w:rPr>
            </w:pPr>
            <w:r w:rsidRPr="002946D5">
              <w:rPr>
                <w:rFonts w:ascii="NimbusSanNov" w:eastAsia="Meiryo" w:hAnsi="NimbusSanNov"/>
                <w:b/>
                <w:bCs/>
                <w:sz w:val="20"/>
                <w:szCs w:val="20"/>
              </w:rPr>
              <w:t>Material</w:t>
            </w:r>
          </w:p>
        </w:tc>
      </w:tr>
      <w:tr w:rsidR="00830E7E" w:rsidRPr="002946D5" w14:paraId="3CE2F6E0" w14:textId="77777777" w:rsidTr="00830E7E">
        <w:tc>
          <w:tcPr>
            <w:tcW w:w="780" w:type="dxa"/>
          </w:tcPr>
          <w:p w14:paraId="710FF6FC" w14:textId="2AEBADBA" w:rsidR="00830E7E" w:rsidRPr="002946D5" w:rsidRDefault="00830E7E" w:rsidP="00A01C3F">
            <w:pPr>
              <w:rPr>
                <w:rFonts w:ascii="NimbusSanNov" w:eastAsia="Meiryo" w:hAnsi="NimbusSanNov"/>
                <w:sz w:val="20"/>
                <w:szCs w:val="20"/>
              </w:rPr>
            </w:pPr>
            <w:r>
              <w:rPr>
                <w:rFonts w:ascii="NimbusSanNov" w:eastAsia="Meiryo" w:hAnsi="NimbusSanNov"/>
                <w:sz w:val="20"/>
                <w:szCs w:val="20"/>
              </w:rPr>
              <w:t>1</w:t>
            </w:r>
            <w:r w:rsidR="00A02030">
              <w:rPr>
                <w:rFonts w:ascii="NimbusSanNov" w:eastAsia="Meiryo" w:hAnsi="NimbusSanNov"/>
                <w:sz w:val="20"/>
                <w:szCs w:val="20"/>
              </w:rPr>
              <w:t>0</w:t>
            </w:r>
            <w:r>
              <w:rPr>
                <w:rFonts w:ascii="NimbusSanNov" w:eastAsia="Meiryo" w:hAnsi="NimbusSanNov"/>
                <w:sz w:val="20"/>
                <w:szCs w:val="20"/>
              </w:rPr>
              <w:t>’</w:t>
            </w:r>
          </w:p>
          <w:p w14:paraId="45FB0818" w14:textId="77777777" w:rsidR="00830E7E" w:rsidRPr="002946D5" w:rsidRDefault="00830E7E" w:rsidP="00A01C3F">
            <w:pPr>
              <w:rPr>
                <w:rFonts w:ascii="NimbusSanNov" w:eastAsia="Meiryo" w:hAnsi="NimbusSanNov"/>
                <w:sz w:val="20"/>
                <w:szCs w:val="20"/>
              </w:rPr>
            </w:pPr>
          </w:p>
        </w:tc>
        <w:tc>
          <w:tcPr>
            <w:tcW w:w="2055" w:type="dxa"/>
          </w:tcPr>
          <w:p w14:paraId="3055FB47" w14:textId="7B032B4E" w:rsidR="00830E7E" w:rsidRPr="002946D5" w:rsidRDefault="00830E7E" w:rsidP="00A01C3F">
            <w:pPr>
              <w:rPr>
                <w:rFonts w:ascii="NimbusSanNov" w:eastAsia="Meiryo" w:hAnsi="NimbusSanNov"/>
                <w:sz w:val="20"/>
                <w:szCs w:val="20"/>
              </w:rPr>
            </w:pPr>
            <w:r>
              <w:rPr>
                <w:rFonts w:ascii="NimbusSanNov" w:eastAsia="Meiryo" w:hAnsi="NimbusSanNov"/>
                <w:sz w:val="20"/>
                <w:szCs w:val="20"/>
              </w:rPr>
              <w:t>Eintreffen der Kandidat*innen</w:t>
            </w:r>
          </w:p>
          <w:p w14:paraId="049F31CB" w14:textId="77777777" w:rsidR="00830E7E" w:rsidRPr="002946D5" w:rsidRDefault="00830E7E" w:rsidP="00A01C3F">
            <w:pPr>
              <w:rPr>
                <w:rFonts w:ascii="NimbusSanNov" w:eastAsia="Meiryo" w:hAnsi="NimbusSanNov"/>
                <w:sz w:val="20"/>
                <w:szCs w:val="20"/>
              </w:rPr>
            </w:pPr>
          </w:p>
          <w:p w14:paraId="4E96B267" w14:textId="283587A3" w:rsidR="00830E7E" w:rsidRPr="002946D5" w:rsidRDefault="00830E7E" w:rsidP="069596D9">
            <w:pPr>
              <w:rPr>
                <w:rFonts w:ascii="NimbusSanNov" w:hAnsi="NimbusSanNov"/>
              </w:rPr>
            </w:pPr>
            <w:r w:rsidRPr="002946D5">
              <w:rPr>
                <w:rFonts w:ascii="NimbusSanNov" w:eastAsia="Meiryo" w:hAnsi="NimbusSanNov"/>
                <w:sz w:val="20"/>
                <w:szCs w:val="20"/>
              </w:rPr>
              <w:t>Suppe, Brot und Käse</w:t>
            </w:r>
          </w:p>
          <w:p w14:paraId="03001459" w14:textId="03682EEC" w:rsidR="00830E7E" w:rsidRPr="002946D5" w:rsidRDefault="00830E7E" w:rsidP="069596D9">
            <w:pPr>
              <w:rPr>
                <w:rFonts w:ascii="NimbusSanNov" w:eastAsia="Meiryo" w:hAnsi="NimbusSanNov"/>
                <w:sz w:val="20"/>
                <w:szCs w:val="20"/>
              </w:rPr>
            </w:pPr>
          </w:p>
          <w:p w14:paraId="51FE19EF" w14:textId="54CE03CC" w:rsidR="00830E7E" w:rsidRPr="002946D5" w:rsidRDefault="00830E7E" w:rsidP="069596D9">
            <w:pPr>
              <w:rPr>
                <w:rFonts w:ascii="NimbusSanNov" w:eastAsia="Meiryo" w:hAnsi="NimbusSanNov"/>
                <w:sz w:val="20"/>
                <w:szCs w:val="20"/>
              </w:rPr>
            </w:pPr>
            <w:r w:rsidRPr="002946D5">
              <w:rPr>
                <w:rFonts w:ascii="NimbusSanNov" w:eastAsia="Meiryo" w:hAnsi="NimbusSanNov"/>
                <w:sz w:val="20"/>
                <w:szCs w:val="20"/>
              </w:rPr>
              <w:t>Getränke</w:t>
            </w:r>
          </w:p>
        </w:tc>
        <w:tc>
          <w:tcPr>
            <w:tcW w:w="4962" w:type="dxa"/>
          </w:tcPr>
          <w:p w14:paraId="543812ED" w14:textId="178ED592" w:rsidR="00830E7E" w:rsidRPr="002946D5" w:rsidRDefault="00830E7E" w:rsidP="069596D9">
            <w:pPr>
              <w:rPr>
                <w:rFonts w:ascii="NimbusSanNov" w:eastAsia="Meiryo" w:hAnsi="NimbusSanNov"/>
                <w:sz w:val="20"/>
                <w:szCs w:val="20"/>
              </w:rPr>
            </w:pPr>
            <w:r w:rsidRPr="002946D5">
              <w:rPr>
                <w:rFonts w:ascii="NimbusSanNov" w:eastAsia="Meiryo" w:hAnsi="NimbusSanNov"/>
                <w:sz w:val="20"/>
                <w:szCs w:val="20"/>
              </w:rPr>
              <w:t>Suppe ist bis zum Schluss für die Verpflegung aufgestellt</w:t>
            </w:r>
          </w:p>
        </w:tc>
        <w:tc>
          <w:tcPr>
            <w:tcW w:w="1842" w:type="dxa"/>
          </w:tcPr>
          <w:p w14:paraId="251B42CA" w14:textId="77777777" w:rsidR="00830E7E" w:rsidRPr="002946D5" w:rsidRDefault="00830E7E" w:rsidP="002946D5">
            <w:pPr>
              <w:pStyle w:val="Listenabsatz"/>
              <w:numPr>
                <w:ilvl w:val="0"/>
                <w:numId w:val="5"/>
              </w:numPr>
              <w:ind w:left="180" w:hanging="180"/>
              <w:rPr>
                <w:rFonts w:ascii="NimbusSanNov" w:eastAsia="Meiryo" w:hAnsi="NimbusSanNov"/>
                <w:sz w:val="20"/>
                <w:szCs w:val="20"/>
              </w:rPr>
            </w:pPr>
            <w:r w:rsidRPr="002946D5">
              <w:rPr>
                <w:rFonts w:ascii="NimbusSanNov" w:eastAsia="Meiryo" w:hAnsi="NimbusSanNov"/>
                <w:sz w:val="20"/>
                <w:szCs w:val="20"/>
              </w:rPr>
              <w:t>Getränke</w:t>
            </w:r>
          </w:p>
          <w:p w14:paraId="76C3A07E" w14:textId="77777777" w:rsidR="00830E7E" w:rsidRPr="002946D5" w:rsidRDefault="00830E7E" w:rsidP="002946D5">
            <w:pPr>
              <w:pStyle w:val="Listenabsatz"/>
              <w:numPr>
                <w:ilvl w:val="0"/>
                <w:numId w:val="5"/>
              </w:numPr>
              <w:ind w:left="180" w:hanging="180"/>
              <w:rPr>
                <w:rFonts w:ascii="NimbusSanNov" w:eastAsia="Meiryo" w:hAnsi="NimbusSanNov"/>
                <w:sz w:val="20"/>
                <w:szCs w:val="20"/>
              </w:rPr>
            </w:pPr>
            <w:r w:rsidRPr="002946D5">
              <w:rPr>
                <w:rFonts w:ascii="NimbusSanNov" w:eastAsia="Meiryo" w:hAnsi="NimbusSanNov"/>
                <w:sz w:val="20"/>
                <w:szCs w:val="20"/>
              </w:rPr>
              <w:t>Apero</w:t>
            </w:r>
          </w:p>
          <w:p w14:paraId="53D2BC4E" w14:textId="77777777" w:rsidR="00830E7E" w:rsidRPr="002946D5" w:rsidRDefault="00830E7E" w:rsidP="002946D5">
            <w:pPr>
              <w:pStyle w:val="Listenabsatz"/>
              <w:numPr>
                <w:ilvl w:val="0"/>
                <w:numId w:val="5"/>
              </w:numPr>
              <w:ind w:left="180" w:hanging="180"/>
              <w:rPr>
                <w:rFonts w:ascii="NimbusSanNov" w:eastAsia="Meiryo" w:hAnsi="NimbusSanNov"/>
                <w:sz w:val="20"/>
                <w:szCs w:val="20"/>
              </w:rPr>
            </w:pPr>
            <w:r w:rsidRPr="002946D5">
              <w:rPr>
                <w:rFonts w:ascii="NimbusSanNov" w:eastAsia="Meiryo" w:hAnsi="NimbusSanNov"/>
                <w:sz w:val="20"/>
                <w:szCs w:val="20"/>
              </w:rPr>
              <w:t>Evtl. Servietten</w:t>
            </w:r>
          </w:p>
          <w:p w14:paraId="6577F5ED" w14:textId="77777777" w:rsidR="00830E7E" w:rsidRPr="002946D5" w:rsidRDefault="00830E7E" w:rsidP="002946D5">
            <w:pPr>
              <w:pStyle w:val="Listenabsatz"/>
              <w:numPr>
                <w:ilvl w:val="0"/>
                <w:numId w:val="5"/>
              </w:numPr>
              <w:ind w:left="180" w:hanging="180"/>
              <w:rPr>
                <w:rFonts w:ascii="NimbusSanNov" w:eastAsia="Meiryo" w:hAnsi="NimbusSanNov"/>
                <w:sz w:val="20"/>
                <w:szCs w:val="20"/>
              </w:rPr>
            </w:pPr>
            <w:r w:rsidRPr="002946D5">
              <w:rPr>
                <w:rFonts w:ascii="NimbusSanNov" w:eastAsia="Meiryo" w:hAnsi="NimbusSanNov"/>
                <w:sz w:val="20"/>
                <w:szCs w:val="20"/>
              </w:rPr>
              <w:t>Evtl. Teller</w:t>
            </w:r>
          </w:p>
          <w:p w14:paraId="53128261" w14:textId="16AD3A84" w:rsidR="00830E7E" w:rsidRPr="002946D5" w:rsidRDefault="00830E7E" w:rsidP="002946D5">
            <w:pPr>
              <w:pStyle w:val="Listenabsatz"/>
              <w:numPr>
                <w:ilvl w:val="0"/>
                <w:numId w:val="5"/>
              </w:numPr>
              <w:ind w:left="180" w:hanging="180"/>
              <w:rPr>
                <w:rFonts w:ascii="NimbusSanNov" w:eastAsia="Meiryo" w:hAnsi="NimbusSanNov"/>
                <w:sz w:val="20"/>
                <w:szCs w:val="20"/>
              </w:rPr>
            </w:pPr>
            <w:r w:rsidRPr="002946D5">
              <w:rPr>
                <w:rFonts w:ascii="NimbusSanNov" w:eastAsia="Meiryo" w:hAnsi="NimbusSanNov"/>
                <w:sz w:val="20"/>
                <w:szCs w:val="20"/>
              </w:rPr>
              <w:t>Evtl. Gläser</w:t>
            </w:r>
          </w:p>
        </w:tc>
      </w:tr>
      <w:tr w:rsidR="00830E7E" w:rsidRPr="002946D5" w14:paraId="41412CB7" w14:textId="77777777" w:rsidTr="00830E7E">
        <w:tc>
          <w:tcPr>
            <w:tcW w:w="780" w:type="dxa"/>
          </w:tcPr>
          <w:p w14:paraId="4FFFD464" w14:textId="406193FD" w:rsidR="00830E7E" w:rsidRPr="002946D5" w:rsidRDefault="00830E7E" w:rsidP="00A01C3F">
            <w:pPr>
              <w:rPr>
                <w:rFonts w:ascii="NimbusSanNov" w:eastAsia="Meiryo" w:hAnsi="NimbusSanNov"/>
                <w:sz w:val="20"/>
                <w:szCs w:val="20"/>
              </w:rPr>
            </w:pPr>
            <w:r>
              <w:rPr>
                <w:rFonts w:ascii="NimbusSanNov" w:eastAsia="Meiryo" w:hAnsi="NimbusSanNov"/>
                <w:sz w:val="20"/>
                <w:szCs w:val="20"/>
              </w:rPr>
              <w:t>5’</w:t>
            </w:r>
          </w:p>
        </w:tc>
        <w:tc>
          <w:tcPr>
            <w:tcW w:w="2055" w:type="dxa"/>
          </w:tcPr>
          <w:p w14:paraId="17633132" w14:textId="77777777" w:rsidR="00830E7E" w:rsidRPr="002946D5" w:rsidRDefault="00830E7E" w:rsidP="00A01C3F">
            <w:pPr>
              <w:rPr>
                <w:rFonts w:ascii="NimbusSanNov" w:eastAsia="Meiryo" w:hAnsi="NimbusSanNov"/>
                <w:sz w:val="20"/>
                <w:szCs w:val="20"/>
              </w:rPr>
            </w:pPr>
            <w:r w:rsidRPr="002946D5">
              <w:rPr>
                <w:rFonts w:ascii="NimbusSanNov" w:eastAsia="Meiryo" w:hAnsi="NimbusSanNov"/>
                <w:sz w:val="20"/>
                <w:szCs w:val="20"/>
              </w:rPr>
              <w:t>Einleitung/ Einführung</w:t>
            </w:r>
          </w:p>
          <w:p w14:paraId="62486C05" w14:textId="77777777" w:rsidR="00830E7E" w:rsidRPr="002946D5" w:rsidRDefault="00830E7E" w:rsidP="00A01C3F">
            <w:pPr>
              <w:rPr>
                <w:rFonts w:ascii="NimbusSanNov" w:eastAsia="Meiryo" w:hAnsi="NimbusSanNov"/>
                <w:sz w:val="20"/>
                <w:szCs w:val="20"/>
              </w:rPr>
            </w:pPr>
          </w:p>
          <w:p w14:paraId="77BF0E19" w14:textId="7A772F51" w:rsidR="00830E7E" w:rsidRPr="002946D5" w:rsidRDefault="00830E7E" w:rsidP="00A01C3F">
            <w:pPr>
              <w:rPr>
                <w:rFonts w:ascii="NimbusSanNov" w:eastAsia="Meiryo" w:hAnsi="NimbusSanNov"/>
                <w:sz w:val="20"/>
                <w:szCs w:val="20"/>
              </w:rPr>
            </w:pPr>
          </w:p>
        </w:tc>
        <w:tc>
          <w:tcPr>
            <w:tcW w:w="4962" w:type="dxa"/>
          </w:tcPr>
          <w:p w14:paraId="6E0E39F8" w14:textId="77777777" w:rsidR="00830E7E" w:rsidRPr="002946D5" w:rsidRDefault="00830E7E" w:rsidP="00A01C3F">
            <w:pPr>
              <w:rPr>
                <w:rFonts w:ascii="NimbusSanNov" w:eastAsia="Meiryo" w:hAnsi="NimbusSanNov"/>
                <w:sz w:val="20"/>
                <w:szCs w:val="20"/>
              </w:rPr>
            </w:pPr>
            <w:r w:rsidRPr="002946D5">
              <w:rPr>
                <w:rFonts w:ascii="NimbusSanNov" w:eastAsia="Meiryo" w:hAnsi="NimbusSanNov"/>
                <w:sz w:val="20"/>
                <w:szCs w:val="20"/>
              </w:rPr>
              <w:t>Ziele und Vorgehen des Anlasses erklären</w:t>
            </w:r>
          </w:p>
          <w:p w14:paraId="4B99056E" w14:textId="77777777" w:rsidR="00830E7E" w:rsidRPr="002946D5" w:rsidRDefault="00830E7E" w:rsidP="00A01C3F">
            <w:pPr>
              <w:rPr>
                <w:rFonts w:ascii="NimbusSanNov" w:eastAsia="Meiryo" w:hAnsi="NimbusSanNov"/>
                <w:sz w:val="20"/>
                <w:szCs w:val="20"/>
              </w:rPr>
            </w:pPr>
          </w:p>
          <w:p w14:paraId="4DDBEF00" w14:textId="22EF2EE2" w:rsidR="00830E7E" w:rsidRPr="002946D5" w:rsidRDefault="00830E7E" w:rsidP="002946D5">
            <w:pPr>
              <w:rPr>
                <w:rFonts w:ascii="NimbusSanNov" w:eastAsia="Meiryo" w:hAnsi="NimbusSanNov"/>
                <w:sz w:val="20"/>
                <w:szCs w:val="20"/>
              </w:rPr>
            </w:pPr>
            <w:r w:rsidRPr="002946D5">
              <w:rPr>
                <w:rFonts w:ascii="NimbusSanNov" w:eastAsia="Meiryo" w:hAnsi="NimbusSanNov"/>
                <w:i/>
                <w:iCs/>
                <w:sz w:val="20"/>
                <w:szCs w:val="20"/>
              </w:rPr>
              <w:t>Seid offen! Uns würde es freuen, wenn ihr diesen Abend nutzt</w:t>
            </w:r>
            <w:r>
              <w:rPr>
                <w:rFonts w:ascii="NimbusSanNov" w:eastAsia="Meiryo" w:hAnsi="NimbusSanNov"/>
                <w:i/>
                <w:iCs/>
                <w:sz w:val="20"/>
                <w:szCs w:val="20"/>
              </w:rPr>
              <w:t>,</w:t>
            </w:r>
            <w:r w:rsidRPr="002946D5">
              <w:rPr>
                <w:rFonts w:ascii="NimbusSanNov" w:eastAsia="Meiryo" w:hAnsi="NimbusSanNov"/>
                <w:i/>
                <w:iCs/>
                <w:sz w:val="20"/>
                <w:szCs w:val="20"/>
              </w:rPr>
              <w:t xml:space="preserve"> um aufeinander zuzugehen und neue Leute kennen zu lernen</w:t>
            </w:r>
            <w:r>
              <w:rPr>
                <w:rFonts w:ascii="NimbusSanNov" w:eastAsia="Meiryo" w:hAnsi="NimbusSanNov"/>
                <w:i/>
                <w:iCs/>
                <w:sz w:val="20"/>
                <w:szCs w:val="20"/>
              </w:rPr>
              <w:t xml:space="preserve">. Sprecht also nicht nur mit jenen Personen, die ihr bereits kennt. </w:t>
            </w:r>
            <w:r w:rsidRPr="002946D5">
              <w:rPr>
                <w:rFonts w:ascii="NimbusSanNov" w:eastAsia="Meiryo" w:hAnsi="NimbusSanNov"/>
                <w:i/>
                <w:iCs/>
                <w:sz w:val="20"/>
                <w:szCs w:val="20"/>
              </w:rPr>
              <w:t>Ganz nach dem Motto, Fremde sind Freunde die du noch nicht kennengelernt hast.</w:t>
            </w:r>
          </w:p>
        </w:tc>
        <w:tc>
          <w:tcPr>
            <w:tcW w:w="1842" w:type="dxa"/>
          </w:tcPr>
          <w:p w14:paraId="3461D779" w14:textId="77777777" w:rsidR="00830E7E" w:rsidRPr="002946D5" w:rsidRDefault="00830E7E" w:rsidP="00A01C3F">
            <w:pPr>
              <w:rPr>
                <w:rFonts w:ascii="NimbusSanNov" w:eastAsia="Meiryo" w:hAnsi="NimbusSanNov"/>
                <w:sz w:val="20"/>
                <w:szCs w:val="20"/>
              </w:rPr>
            </w:pPr>
          </w:p>
        </w:tc>
      </w:tr>
      <w:tr w:rsidR="00830E7E" w:rsidRPr="002946D5" w14:paraId="3ECAB61E" w14:textId="77777777" w:rsidTr="00830E7E">
        <w:tc>
          <w:tcPr>
            <w:tcW w:w="780" w:type="dxa"/>
          </w:tcPr>
          <w:p w14:paraId="63872EF5" w14:textId="6E904BBC" w:rsidR="00830E7E" w:rsidRPr="002946D5" w:rsidRDefault="00830E7E" w:rsidP="647DFD7F">
            <w:pPr>
              <w:rPr>
                <w:rFonts w:ascii="NimbusSanNov" w:eastAsia="Meiryo" w:hAnsi="NimbusSanNov"/>
                <w:sz w:val="20"/>
                <w:szCs w:val="20"/>
              </w:rPr>
            </w:pPr>
            <w:r>
              <w:rPr>
                <w:rFonts w:ascii="NimbusSanNov" w:eastAsia="Meiryo" w:hAnsi="NimbusSanNov"/>
                <w:sz w:val="20"/>
                <w:szCs w:val="20"/>
              </w:rPr>
              <w:t>40’</w:t>
            </w:r>
          </w:p>
        </w:tc>
        <w:tc>
          <w:tcPr>
            <w:tcW w:w="2055" w:type="dxa"/>
          </w:tcPr>
          <w:p w14:paraId="694E3202" w14:textId="14B80E33" w:rsidR="00830E7E" w:rsidRPr="002946D5" w:rsidRDefault="00830E7E" w:rsidP="00A01C3F">
            <w:pPr>
              <w:rPr>
                <w:rFonts w:ascii="NimbusSanNov" w:eastAsia="Meiryo" w:hAnsi="NimbusSanNov"/>
                <w:sz w:val="20"/>
                <w:szCs w:val="20"/>
              </w:rPr>
            </w:pPr>
            <w:r>
              <w:rPr>
                <w:rFonts w:ascii="NimbusSanNov" w:eastAsia="Meiryo" w:hAnsi="NimbusSanNov"/>
                <w:sz w:val="20"/>
                <w:szCs w:val="20"/>
              </w:rPr>
              <w:t>Gegenseitiges Kennenlernen mit 4-Ecken-Frage-Spiel</w:t>
            </w:r>
          </w:p>
          <w:p w14:paraId="3CF2D8B6" w14:textId="77777777" w:rsidR="00830E7E" w:rsidRPr="002946D5" w:rsidRDefault="00830E7E" w:rsidP="00A01C3F">
            <w:pPr>
              <w:rPr>
                <w:rFonts w:ascii="NimbusSanNov" w:eastAsia="Meiryo" w:hAnsi="NimbusSanNov"/>
                <w:sz w:val="20"/>
                <w:szCs w:val="20"/>
              </w:rPr>
            </w:pPr>
          </w:p>
          <w:p w14:paraId="775A66AF" w14:textId="606CE56A" w:rsidR="00830E7E" w:rsidRPr="002946D5" w:rsidRDefault="00830E7E" w:rsidP="647DFD7F">
            <w:pPr>
              <w:rPr>
                <w:rFonts w:ascii="NimbusSanNov" w:eastAsia="Meiryo" w:hAnsi="NimbusSanNov"/>
                <w:sz w:val="20"/>
                <w:szCs w:val="20"/>
              </w:rPr>
            </w:pPr>
          </w:p>
        </w:tc>
        <w:tc>
          <w:tcPr>
            <w:tcW w:w="4962" w:type="dxa"/>
          </w:tcPr>
          <w:p w14:paraId="6BD8B573" w14:textId="7F57B941" w:rsidR="00830E7E" w:rsidRDefault="00830E7E" w:rsidP="069596D9">
            <w:pPr>
              <w:rPr>
                <w:rFonts w:ascii="NimbusSanNov" w:eastAsia="Meiryo" w:hAnsi="NimbusSanNov"/>
                <w:sz w:val="20"/>
                <w:szCs w:val="20"/>
              </w:rPr>
            </w:pPr>
            <w:r>
              <w:rPr>
                <w:rFonts w:ascii="NimbusSanNov" w:eastAsia="Meiryo" w:hAnsi="NimbusSanNov"/>
                <w:sz w:val="20"/>
                <w:szCs w:val="20"/>
              </w:rPr>
              <w:t>Auf eine Frage gibt es jeweils vier Antwortkategorien. Die Kandidat*innen positionieren sich entsprechend im Raum. Nachdem sich die Menschen positioniert haben, tauschen sie sich mit den anderen Personen derselben Antwortkategorie</w:t>
            </w:r>
            <w:r w:rsidR="00D96C32">
              <w:rPr>
                <w:rFonts w:ascii="NimbusSanNov" w:eastAsia="Meiryo" w:hAnsi="NimbusSanNov"/>
                <w:sz w:val="20"/>
                <w:szCs w:val="20"/>
              </w:rPr>
              <w:t xml:space="preserve"> während einigen Minuten zur Frage aus</w:t>
            </w:r>
            <w:r>
              <w:rPr>
                <w:rFonts w:ascii="NimbusSanNov" w:eastAsia="Meiryo" w:hAnsi="NimbusSanNov"/>
                <w:sz w:val="20"/>
                <w:szCs w:val="20"/>
              </w:rPr>
              <w:t>.</w:t>
            </w:r>
          </w:p>
          <w:p w14:paraId="016C9616" w14:textId="3DC682F0" w:rsidR="00830E7E" w:rsidRDefault="00830E7E" w:rsidP="069596D9">
            <w:pPr>
              <w:rPr>
                <w:rFonts w:ascii="NimbusSanNov" w:eastAsia="Meiryo" w:hAnsi="NimbusSanNov"/>
                <w:sz w:val="20"/>
                <w:szCs w:val="20"/>
              </w:rPr>
            </w:pPr>
          </w:p>
          <w:p w14:paraId="039A0CD4" w14:textId="0B559FC9" w:rsidR="00830E7E" w:rsidRDefault="00830E7E" w:rsidP="069596D9">
            <w:pPr>
              <w:rPr>
                <w:rFonts w:ascii="NimbusSanNov" w:eastAsia="Meiryo" w:hAnsi="NimbusSanNov"/>
                <w:sz w:val="20"/>
                <w:szCs w:val="20"/>
              </w:rPr>
            </w:pPr>
            <w:r>
              <w:rPr>
                <w:rFonts w:ascii="NimbusSanNov" w:eastAsia="Meiryo" w:hAnsi="NimbusSanNov"/>
                <w:sz w:val="20"/>
                <w:szCs w:val="20"/>
              </w:rPr>
              <w:t>Mögliche Fragen können sein:</w:t>
            </w:r>
          </w:p>
          <w:p w14:paraId="62363AA5" w14:textId="2BED07F1" w:rsidR="00830E7E" w:rsidRPr="002946D5" w:rsidRDefault="00830E7E" w:rsidP="069596D9">
            <w:pPr>
              <w:rPr>
                <w:rFonts w:ascii="NimbusSanNov" w:eastAsia="Meiryo" w:hAnsi="NimbusSanNov"/>
                <w:sz w:val="20"/>
                <w:szCs w:val="20"/>
              </w:rPr>
            </w:pPr>
            <w:r w:rsidRPr="002946D5">
              <w:rPr>
                <w:rFonts w:ascii="NimbusSanNov" w:eastAsia="Meiryo" w:hAnsi="NimbusSanNov"/>
                <w:sz w:val="20"/>
                <w:szCs w:val="20"/>
              </w:rPr>
              <w:br/>
            </w:r>
            <w:r w:rsidRPr="002946D5">
              <w:rPr>
                <w:rFonts w:ascii="NimbusSanNov" w:eastAsia="Meiryo" w:hAnsi="NimbusSanNov"/>
                <w:sz w:val="20"/>
                <w:szCs w:val="20"/>
                <w:u w:val="single"/>
              </w:rPr>
              <w:t xml:space="preserve">Wo wohnst du in der </w:t>
            </w:r>
            <w:r>
              <w:rPr>
                <w:rFonts w:ascii="NimbusSanNov" w:eastAsia="Meiryo" w:hAnsi="NimbusSanNov"/>
                <w:sz w:val="20"/>
                <w:szCs w:val="20"/>
                <w:u w:val="single"/>
              </w:rPr>
              <w:t>Gemeinde</w:t>
            </w:r>
            <w:r w:rsidRPr="002946D5">
              <w:rPr>
                <w:rFonts w:ascii="NimbusSanNov" w:eastAsia="Meiryo" w:hAnsi="NimbusSanNov"/>
                <w:sz w:val="20"/>
                <w:szCs w:val="20"/>
                <w:u w:val="single"/>
              </w:rPr>
              <w:t>?</w:t>
            </w:r>
            <w:r w:rsidRPr="002946D5">
              <w:rPr>
                <w:rFonts w:ascii="NimbusSanNov" w:eastAsia="Meiryo" w:hAnsi="NimbusSanNov"/>
                <w:sz w:val="20"/>
                <w:szCs w:val="20"/>
              </w:rPr>
              <w:br/>
            </w:r>
            <w:r w:rsidR="00D96C32">
              <w:rPr>
                <w:rFonts w:ascii="NimbusSanNov" w:eastAsia="Meiryo" w:hAnsi="NimbusSanNov"/>
                <w:sz w:val="20"/>
                <w:szCs w:val="20"/>
              </w:rPr>
              <w:t>Antwortkategorien:</w:t>
            </w:r>
            <w:r w:rsidRPr="002946D5">
              <w:rPr>
                <w:rFonts w:ascii="NimbusSanNov" w:eastAsia="Meiryo" w:hAnsi="NimbusSanNov"/>
                <w:sz w:val="20"/>
                <w:szCs w:val="20"/>
              </w:rPr>
              <w:t xml:space="preserve"> Mitte, Norden, Süden, Westen, Osten</w:t>
            </w:r>
          </w:p>
          <w:p w14:paraId="0FB78278" w14:textId="77777777" w:rsidR="00830E7E" w:rsidRPr="002946D5" w:rsidRDefault="00830E7E" w:rsidP="00A01C3F">
            <w:pPr>
              <w:rPr>
                <w:rFonts w:ascii="NimbusSanNov" w:eastAsia="Meiryo" w:hAnsi="NimbusSanNov"/>
                <w:sz w:val="20"/>
                <w:szCs w:val="20"/>
              </w:rPr>
            </w:pPr>
          </w:p>
          <w:p w14:paraId="139FF716" w14:textId="77777777" w:rsidR="00830E7E" w:rsidRPr="002946D5" w:rsidRDefault="00830E7E" w:rsidP="00A01C3F">
            <w:pPr>
              <w:rPr>
                <w:rFonts w:ascii="NimbusSanNov" w:eastAsia="Meiryo" w:hAnsi="NimbusSanNov"/>
                <w:sz w:val="20"/>
                <w:szCs w:val="20"/>
                <w:u w:val="single"/>
              </w:rPr>
            </w:pPr>
            <w:r w:rsidRPr="002946D5">
              <w:rPr>
                <w:rFonts w:ascii="NimbusSanNov" w:eastAsia="Meiryo" w:hAnsi="NimbusSanNov"/>
                <w:sz w:val="20"/>
                <w:szCs w:val="20"/>
                <w:u w:val="single"/>
              </w:rPr>
              <w:t>Was ist dein Arbeitsfeld?</w:t>
            </w:r>
          </w:p>
          <w:p w14:paraId="344B0810" w14:textId="4FC4D58C" w:rsidR="00830E7E" w:rsidRPr="002946D5" w:rsidRDefault="00D96C32" w:rsidP="00A01C3F">
            <w:pPr>
              <w:rPr>
                <w:rFonts w:ascii="NimbusSanNov" w:eastAsia="Meiryo" w:hAnsi="NimbusSanNov"/>
                <w:sz w:val="20"/>
                <w:szCs w:val="20"/>
              </w:rPr>
            </w:pPr>
            <w:r>
              <w:rPr>
                <w:rFonts w:ascii="NimbusSanNov" w:eastAsia="Meiryo" w:hAnsi="NimbusSanNov"/>
                <w:sz w:val="20"/>
                <w:szCs w:val="20"/>
              </w:rPr>
              <w:t xml:space="preserve">Antwortkategorien: </w:t>
            </w:r>
            <w:r w:rsidR="00830E7E" w:rsidRPr="002946D5">
              <w:rPr>
                <w:rFonts w:ascii="NimbusSanNov" w:eastAsia="Meiryo" w:hAnsi="NimbusSanNov"/>
                <w:sz w:val="20"/>
                <w:szCs w:val="20"/>
              </w:rPr>
              <w:t>Privatwirtschaft, Soziales</w:t>
            </w:r>
            <w:r>
              <w:rPr>
                <w:rFonts w:ascii="NimbusSanNov" w:eastAsia="Meiryo" w:hAnsi="NimbusSanNov"/>
                <w:sz w:val="20"/>
                <w:szCs w:val="20"/>
              </w:rPr>
              <w:t xml:space="preserve"> /</w:t>
            </w:r>
            <w:r w:rsidR="00830E7E" w:rsidRPr="002946D5">
              <w:rPr>
                <w:rFonts w:ascii="NimbusSanNov" w:eastAsia="Meiryo" w:hAnsi="NimbusSanNov"/>
                <w:sz w:val="20"/>
                <w:szCs w:val="20"/>
              </w:rPr>
              <w:t xml:space="preserve"> Bildung, </w:t>
            </w:r>
            <w:r>
              <w:rPr>
                <w:rFonts w:ascii="NimbusSanNov" w:eastAsia="Meiryo" w:hAnsi="NimbusSanNov"/>
                <w:sz w:val="20"/>
                <w:szCs w:val="20"/>
              </w:rPr>
              <w:t>Öffentliche Hand</w:t>
            </w:r>
            <w:r w:rsidR="00830E7E" w:rsidRPr="002946D5">
              <w:rPr>
                <w:rFonts w:ascii="NimbusSanNov" w:eastAsia="Meiryo" w:hAnsi="NimbusSanNov"/>
                <w:sz w:val="20"/>
                <w:szCs w:val="20"/>
              </w:rPr>
              <w:t>, Anderes</w:t>
            </w:r>
          </w:p>
          <w:p w14:paraId="1FC39945" w14:textId="77777777" w:rsidR="00830E7E" w:rsidRPr="002946D5" w:rsidRDefault="00830E7E" w:rsidP="00A01C3F">
            <w:pPr>
              <w:rPr>
                <w:rFonts w:ascii="NimbusSanNov" w:eastAsia="Meiryo" w:hAnsi="NimbusSanNov"/>
                <w:sz w:val="20"/>
                <w:szCs w:val="20"/>
              </w:rPr>
            </w:pPr>
          </w:p>
          <w:p w14:paraId="799FFCA2" w14:textId="77777777" w:rsidR="00830E7E" w:rsidRPr="002946D5" w:rsidRDefault="00830E7E" w:rsidP="00A01C3F">
            <w:pPr>
              <w:rPr>
                <w:rFonts w:ascii="NimbusSanNov" w:eastAsia="Meiryo" w:hAnsi="NimbusSanNov"/>
                <w:sz w:val="20"/>
                <w:szCs w:val="20"/>
                <w:u w:val="single"/>
              </w:rPr>
            </w:pPr>
            <w:r w:rsidRPr="002946D5">
              <w:rPr>
                <w:rFonts w:ascii="NimbusSanNov" w:eastAsia="Meiryo" w:hAnsi="NimbusSanNov"/>
                <w:sz w:val="20"/>
                <w:szCs w:val="20"/>
                <w:u w:val="single"/>
              </w:rPr>
              <w:t>Welches politische Themenfeld interessiert dich am meisten?</w:t>
            </w:r>
          </w:p>
          <w:p w14:paraId="0E02E1E9" w14:textId="534A6B88" w:rsidR="00830E7E" w:rsidRPr="002946D5" w:rsidRDefault="00D96C32" w:rsidP="00A01C3F">
            <w:pPr>
              <w:rPr>
                <w:rFonts w:ascii="NimbusSanNov" w:eastAsia="Meiryo" w:hAnsi="NimbusSanNov"/>
                <w:sz w:val="20"/>
                <w:szCs w:val="20"/>
              </w:rPr>
            </w:pPr>
            <w:r>
              <w:rPr>
                <w:rFonts w:ascii="NimbusSanNov" w:eastAsia="Meiryo" w:hAnsi="NimbusSanNov"/>
                <w:sz w:val="20"/>
                <w:szCs w:val="20"/>
              </w:rPr>
              <w:lastRenderedPageBreak/>
              <w:t xml:space="preserve">Antwortkategorien: </w:t>
            </w:r>
            <w:r w:rsidR="00830E7E" w:rsidRPr="002946D5">
              <w:rPr>
                <w:rFonts w:ascii="NimbusSanNov" w:eastAsia="Meiryo" w:hAnsi="NimbusSanNov"/>
                <w:sz w:val="20"/>
                <w:szCs w:val="20"/>
              </w:rPr>
              <w:t>Sozialpolitik, Wirtschaft/Finanzpolitik, Umwelt/Verkehr, Stadtentwicklung</w:t>
            </w:r>
          </w:p>
          <w:p w14:paraId="0562CB0E" w14:textId="77777777" w:rsidR="00830E7E" w:rsidRPr="002946D5" w:rsidRDefault="00830E7E" w:rsidP="00A01C3F">
            <w:pPr>
              <w:rPr>
                <w:rFonts w:ascii="NimbusSanNov" w:eastAsia="Meiryo" w:hAnsi="NimbusSanNov"/>
                <w:sz w:val="20"/>
                <w:szCs w:val="20"/>
              </w:rPr>
            </w:pPr>
          </w:p>
          <w:p w14:paraId="334221AE" w14:textId="72170D14" w:rsidR="00830E7E" w:rsidRPr="002946D5" w:rsidRDefault="00830E7E" w:rsidP="00A01C3F">
            <w:pPr>
              <w:rPr>
                <w:rFonts w:ascii="NimbusSanNov" w:eastAsia="Meiryo" w:hAnsi="NimbusSanNov"/>
                <w:sz w:val="20"/>
                <w:szCs w:val="20"/>
                <w:u w:val="single"/>
              </w:rPr>
            </w:pPr>
            <w:r w:rsidRPr="002946D5">
              <w:rPr>
                <w:rFonts w:ascii="NimbusSanNov" w:eastAsia="Meiryo" w:hAnsi="NimbusSanNov"/>
                <w:sz w:val="20"/>
                <w:szCs w:val="20"/>
                <w:u w:val="single"/>
              </w:rPr>
              <w:t xml:space="preserve">Welchem </w:t>
            </w:r>
            <w:r w:rsidR="00D96C32">
              <w:rPr>
                <w:rFonts w:ascii="NimbusSanNov" w:eastAsia="Meiryo" w:hAnsi="NimbusSanNov"/>
                <w:sz w:val="20"/>
                <w:szCs w:val="20"/>
                <w:u w:val="single"/>
              </w:rPr>
              <w:t>l</w:t>
            </w:r>
            <w:r w:rsidRPr="002946D5">
              <w:rPr>
                <w:rFonts w:ascii="NimbusSanNov" w:eastAsia="Meiryo" w:hAnsi="NimbusSanNov"/>
                <w:sz w:val="20"/>
                <w:szCs w:val="20"/>
                <w:u w:val="single"/>
              </w:rPr>
              <w:t>ebensweltlichen Themenbereich fühlst du dich am nächsten?</w:t>
            </w:r>
          </w:p>
          <w:p w14:paraId="1B5B06B1" w14:textId="51C59EDE" w:rsidR="00830E7E" w:rsidRDefault="00D96C32" w:rsidP="002946D5">
            <w:pPr>
              <w:rPr>
                <w:rFonts w:ascii="NimbusSanNov" w:eastAsia="Meiryo" w:hAnsi="NimbusSanNov"/>
                <w:sz w:val="20"/>
                <w:szCs w:val="20"/>
              </w:rPr>
            </w:pPr>
            <w:r>
              <w:rPr>
                <w:rFonts w:ascii="NimbusSanNov" w:eastAsia="Meiryo" w:hAnsi="NimbusSanNov"/>
                <w:sz w:val="20"/>
                <w:szCs w:val="20"/>
              </w:rPr>
              <w:t xml:space="preserve">Antwortkategorien: </w:t>
            </w:r>
            <w:r w:rsidR="00830E7E" w:rsidRPr="002946D5">
              <w:rPr>
                <w:rFonts w:ascii="NimbusSanNov" w:eastAsia="Meiryo" w:hAnsi="NimbusSanNov"/>
                <w:sz w:val="20"/>
                <w:szCs w:val="20"/>
              </w:rPr>
              <w:t>Kultur, Sport, Soziales/Engagement, Familie</w:t>
            </w:r>
          </w:p>
          <w:p w14:paraId="5997CC1D" w14:textId="795DB7A4" w:rsidR="00D96C32" w:rsidRPr="002946D5" w:rsidRDefault="00D96C32" w:rsidP="002946D5">
            <w:pPr>
              <w:rPr>
                <w:rFonts w:ascii="NimbusSanNov" w:eastAsia="Meiryo" w:hAnsi="NimbusSanNov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10FFD37" w14:textId="1E65335B" w:rsidR="00830E7E" w:rsidRPr="00830E7E" w:rsidRDefault="00830E7E" w:rsidP="00830E7E">
            <w:pPr>
              <w:rPr>
                <w:rFonts w:ascii="NimbusSanNov" w:eastAsia="Meiryo" w:hAnsi="NimbusSanNov"/>
                <w:sz w:val="20"/>
                <w:szCs w:val="20"/>
              </w:rPr>
            </w:pPr>
            <w:r>
              <w:rPr>
                <w:rFonts w:ascii="NimbusSanNov" w:eastAsia="Meiryo" w:hAnsi="NimbusSanNov"/>
                <w:sz w:val="20"/>
                <w:szCs w:val="20"/>
              </w:rPr>
              <w:lastRenderedPageBreak/>
              <w:t>Vorbereitete Fragen</w:t>
            </w:r>
          </w:p>
        </w:tc>
      </w:tr>
      <w:tr w:rsidR="00830E7E" w:rsidRPr="002946D5" w14:paraId="5F8E143E" w14:textId="77777777" w:rsidTr="00830E7E">
        <w:tc>
          <w:tcPr>
            <w:tcW w:w="780" w:type="dxa"/>
          </w:tcPr>
          <w:p w14:paraId="1F8B62F8" w14:textId="562370E7" w:rsidR="00830E7E" w:rsidRPr="002946D5" w:rsidRDefault="00830E7E" w:rsidP="647DFD7F">
            <w:pPr>
              <w:rPr>
                <w:rFonts w:ascii="NimbusSanNov" w:eastAsia="Meiryo" w:hAnsi="NimbusSanNov"/>
                <w:sz w:val="20"/>
                <w:szCs w:val="20"/>
              </w:rPr>
            </w:pPr>
            <w:r>
              <w:rPr>
                <w:rFonts w:ascii="NimbusSanNov" w:eastAsia="Meiryo" w:hAnsi="NimbusSanNov"/>
                <w:sz w:val="20"/>
                <w:szCs w:val="20"/>
              </w:rPr>
              <w:t>5’</w:t>
            </w:r>
          </w:p>
        </w:tc>
        <w:tc>
          <w:tcPr>
            <w:tcW w:w="2055" w:type="dxa"/>
          </w:tcPr>
          <w:p w14:paraId="174A6C84" w14:textId="77777777" w:rsidR="00830E7E" w:rsidRPr="002946D5" w:rsidRDefault="00830E7E" w:rsidP="00A01C3F">
            <w:pPr>
              <w:rPr>
                <w:rFonts w:ascii="NimbusSanNov" w:eastAsia="Meiryo" w:hAnsi="NimbusSanNov"/>
                <w:sz w:val="20"/>
                <w:szCs w:val="20"/>
              </w:rPr>
            </w:pPr>
            <w:r w:rsidRPr="002946D5">
              <w:rPr>
                <w:rFonts w:ascii="NimbusSanNov" w:eastAsia="Meiryo" w:hAnsi="NimbusSanNov"/>
                <w:sz w:val="20"/>
                <w:szCs w:val="20"/>
              </w:rPr>
              <w:t>Überleitung / Erklärung</w:t>
            </w:r>
          </w:p>
          <w:p w14:paraId="6BB9E253" w14:textId="77777777" w:rsidR="00830E7E" w:rsidRPr="002946D5" w:rsidRDefault="00830E7E" w:rsidP="00A01C3F">
            <w:pPr>
              <w:rPr>
                <w:rFonts w:ascii="NimbusSanNov" w:eastAsia="Meiryo" w:hAnsi="NimbusSanNov"/>
                <w:sz w:val="20"/>
                <w:szCs w:val="20"/>
              </w:rPr>
            </w:pPr>
          </w:p>
          <w:p w14:paraId="51CAE8EE" w14:textId="451F8786" w:rsidR="00830E7E" w:rsidRPr="002946D5" w:rsidRDefault="00830E7E" w:rsidP="069596D9">
            <w:pPr>
              <w:rPr>
                <w:rFonts w:ascii="NimbusSanNov" w:eastAsia="Meiryo" w:hAnsi="NimbusSanNov"/>
                <w:sz w:val="20"/>
                <w:szCs w:val="20"/>
              </w:rPr>
            </w:pPr>
          </w:p>
        </w:tc>
        <w:tc>
          <w:tcPr>
            <w:tcW w:w="4962" w:type="dxa"/>
          </w:tcPr>
          <w:p w14:paraId="7C7635EB" w14:textId="40E5A3D3" w:rsidR="00830E7E" w:rsidRPr="002946D5" w:rsidRDefault="00830E7E" w:rsidP="069596D9">
            <w:pPr>
              <w:rPr>
                <w:rFonts w:ascii="NimbusSanNov" w:eastAsia="Meiryo" w:hAnsi="NimbusSanNov"/>
                <w:i/>
                <w:iCs/>
                <w:sz w:val="20"/>
                <w:szCs w:val="20"/>
              </w:rPr>
            </w:pPr>
            <w:r w:rsidRPr="002946D5">
              <w:rPr>
                <w:rFonts w:ascii="NimbusSanNov" w:eastAsia="Meiryo" w:hAnsi="NimbusSanNov"/>
                <w:i/>
                <w:iCs/>
                <w:sz w:val="20"/>
                <w:szCs w:val="20"/>
              </w:rPr>
              <w:t xml:space="preserve">Vielleicht habt ihr nun schon Ideen, was oder mit wem ihr gerne etwas machen würdet. Ihr habt nun 5min Zeit, </w:t>
            </w:r>
            <w:r w:rsidR="00DE62A9">
              <w:rPr>
                <w:rFonts w:ascii="NimbusSanNov" w:eastAsia="Meiryo" w:hAnsi="NimbusSanNov"/>
                <w:i/>
                <w:iCs/>
                <w:sz w:val="20"/>
                <w:szCs w:val="20"/>
              </w:rPr>
              <w:t>zu notieren, zu welchen Themen, Anliegen oder Quartieren ihr eine Aktion machen möchtet. Diese Blätter könnt ihr anschliessend an der Wand aufhängen</w:t>
            </w:r>
            <w:r w:rsidR="005E2CE9">
              <w:rPr>
                <w:rFonts w:ascii="NimbusSanNov" w:eastAsia="Meiryo" w:hAnsi="NimbusSanNov"/>
                <w:i/>
                <w:iCs/>
                <w:sz w:val="20"/>
                <w:szCs w:val="20"/>
              </w:rPr>
              <w:t>.</w:t>
            </w:r>
            <w:r w:rsidRPr="002946D5">
              <w:rPr>
                <w:rFonts w:ascii="NimbusSanNov" w:eastAsia="Meiryo" w:hAnsi="NimbusSanNov"/>
                <w:i/>
                <w:iCs/>
                <w:sz w:val="20"/>
                <w:szCs w:val="20"/>
              </w:rPr>
              <w:t xml:space="preserve"> </w:t>
            </w:r>
          </w:p>
          <w:p w14:paraId="07547A01" w14:textId="45EFD46E" w:rsidR="00DE62A9" w:rsidRPr="002946D5" w:rsidRDefault="00DE62A9" w:rsidP="005E2CE9">
            <w:pPr>
              <w:rPr>
                <w:rFonts w:ascii="NimbusSanNov" w:eastAsia="Meiryo" w:hAnsi="NimbusSanNov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0B0C3042" w14:textId="77777777" w:rsidR="00830E7E" w:rsidRPr="002946D5" w:rsidRDefault="00830E7E" w:rsidP="0028238D">
            <w:pPr>
              <w:rPr>
                <w:rFonts w:ascii="NimbusSanNov" w:eastAsia="Meiryo" w:hAnsi="NimbusSanNov"/>
                <w:sz w:val="20"/>
                <w:szCs w:val="20"/>
              </w:rPr>
            </w:pPr>
            <w:r w:rsidRPr="002946D5">
              <w:rPr>
                <w:rFonts w:ascii="NimbusSanNov" w:eastAsia="Meiryo" w:hAnsi="NimbusSanNov"/>
                <w:sz w:val="20"/>
                <w:szCs w:val="20"/>
              </w:rPr>
              <w:t>Als kleine Hilfestellung und Anregung ein Flip oder eine Projektion mit verschiedenen Ideen von Aktionen.</w:t>
            </w:r>
          </w:p>
        </w:tc>
      </w:tr>
      <w:tr w:rsidR="005E2CE9" w:rsidRPr="002946D5" w14:paraId="464B1C5E" w14:textId="77777777" w:rsidTr="00830E7E">
        <w:tc>
          <w:tcPr>
            <w:tcW w:w="780" w:type="dxa"/>
          </w:tcPr>
          <w:p w14:paraId="422917AA" w14:textId="49D6D659" w:rsidR="005E2CE9" w:rsidRDefault="00A02030" w:rsidP="647DFD7F">
            <w:pPr>
              <w:rPr>
                <w:rFonts w:ascii="NimbusSanNov" w:eastAsia="Meiryo" w:hAnsi="NimbusSanNov"/>
                <w:sz w:val="20"/>
                <w:szCs w:val="20"/>
              </w:rPr>
            </w:pPr>
            <w:r>
              <w:rPr>
                <w:rFonts w:ascii="NimbusSanNov" w:eastAsia="Meiryo" w:hAnsi="NimbusSanNov"/>
                <w:sz w:val="20"/>
                <w:szCs w:val="20"/>
              </w:rPr>
              <w:t>10’</w:t>
            </w:r>
          </w:p>
        </w:tc>
        <w:tc>
          <w:tcPr>
            <w:tcW w:w="2055" w:type="dxa"/>
          </w:tcPr>
          <w:p w14:paraId="3D7DA89A" w14:textId="485E379D" w:rsidR="005E2CE9" w:rsidRPr="002946D5" w:rsidRDefault="005E2CE9" w:rsidP="00A01C3F">
            <w:pPr>
              <w:rPr>
                <w:rFonts w:ascii="NimbusSanNov" w:eastAsia="Meiryo" w:hAnsi="NimbusSanNov"/>
                <w:sz w:val="20"/>
                <w:szCs w:val="20"/>
              </w:rPr>
            </w:pPr>
            <w:r>
              <w:rPr>
                <w:rFonts w:ascii="NimbusSanNov" w:eastAsia="Meiryo" w:hAnsi="NimbusSanNov"/>
                <w:sz w:val="20"/>
                <w:szCs w:val="20"/>
              </w:rPr>
              <w:t>Pause</w:t>
            </w:r>
          </w:p>
        </w:tc>
        <w:tc>
          <w:tcPr>
            <w:tcW w:w="4962" w:type="dxa"/>
          </w:tcPr>
          <w:p w14:paraId="18B9FF9A" w14:textId="0F9BB38F" w:rsidR="005E2CE9" w:rsidRPr="005E2CE9" w:rsidRDefault="005E2CE9" w:rsidP="069596D9">
            <w:pPr>
              <w:rPr>
                <w:rFonts w:ascii="NimbusSanNov" w:eastAsia="Meiryo" w:hAnsi="NimbusSanNov"/>
                <w:sz w:val="20"/>
                <w:szCs w:val="20"/>
              </w:rPr>
            </w:pPr>
            <w:r>
              <w:rPr>
                <w:rFonts w:ascii="NimbusSanNov" w:eastAsia="Meiryo" w:hAnsi="NimbusSanNov"/>
                <w:sz w:val="20"/>
                <w:szCs w:val="20"/>
              </w:rPr>
              <w:t xml:space="preserve">Während der Pause ordnet die Leitung die Blätter thematisch. </w:t>
            </w:r>
          </w:p>
        </w:tc>
        <w:tc>
          <w:tcPr>
            <w:tcW w:w="1842" w:type="dxa"/>
          </w:tcPr>
          <w:p w14:paraId="328F80C0" w14:textId="77777777" w:rsidR="005E2CE9" w:rsidRPr="002946D5" w:rsidRDefault="005E2CE9" w:rsidP="0028238D">
            <w:pPr>
              <w:rPr>
                <w:rFonts w:ascii="NimbusSanNov" w:eastAsia="Meiryo" w:hAnsi="NimbusSanNov"/>
                <w:sz w:val="20"/>
                <w:szCs w:val="20"/>
              </w:rPr>
            </w:pPr>
          </w:p>
        </w:tc>
      </w:tr>
      <w:tr w:rsidR="00830E7E" w:rsidRPr="002946D5" w14:paraId="1584A852" w14:textId="77777777" w:rsidTr="00830E7E">
        <w:tc>
          <w:tcPr>
            <w:tcW w:w="780" w:type="dxa"/>
            <w:shd w:val="clear" w:color="auto" w:fill="auto"/>
          </w:tcPr>
          <w:p w14:paraId="62B52C53" w14:textId="63C52E70" w:rsidR="00830E7E" w:rsidRPr="002946D5" w:rsidRDefault="005E2CE9" w:rsidP="647DFD7F">
            <w:pPr>
              <w:rPr>
                <w:rFonts w:ascii="NimbusSanNov" w:eastAsia="Meiryo" w:hAnsi="NimbusSanNov"/>
                <w:sz w:val="20"/>
                <w:szCs w:val="20"/>
              </w:rPr>
            </w:pPr>
            <w:r>
              <w:rPr>
                <w:rFonts w:ascii="NimbusSanNov" w:eastAsia="Meiryo" w:hAnsi="NimbusSanNov"/>
                <w:sz w:val="20"/>
                <w:szCs w:val="20"/>
              </w:rPr>
              <w:t>5’</w:t>
            </w:r>
          </w:p>
        </w:tc>
        <w:tc>
          <w:tcPr>
            <w:tcW w:w="2055" w:type="dxa"/>
            <w:shd w:val="clear" w:color="auto" w:fill="auto"/>
          </w:tcPr>
          <w:p w14:paraId="71FA2D41" w14:textId="77777777" w:rsidR="00830E7E" w:rsidRPr="002946D5" w:rsidRDefault="00830E7E" w:rsidP="00A01C3F">
            <w:pPr>
              <w:rPr>
                <w:rFonts w:ascii="NimbusSanNov" w:eastAsia="Meiryo" w:hAnsi="NimbusSanNov"/>
                <w:sz w:val="20"/>
                <w:szCs w:val="20"/>
              </w:rPr>
            </w:pPr>
            <w:r w:rsidRPr="002946D5">
              <w:rPr>
                <w:rFonts w:ascii="NimbusSanNov" w:eastAsia="Meiryo" w:hAnsi="NimbusSanNov"/>
                <w:sz w:val="20"/>
                <w:szCs w:val="20"/>
              </w:rPr>
              <w:t>Aktionen überlegen</w:t>
            </w:r>
          </w:p>
          <w:p w14:paraId="5043CB0F" w14:textId="77777777" w:rsidR="00830E7E" w:rsidRPr="002946D5" w:rsidRDefault="00830E7E" w:rsidP="00A01C3F">
            <w:pPr>
              <w:rPr>
                <w:rFonts w:ascii="NimbusSanNov" w:eastAsia="Meiryo" w:hAnsi="NimbusSanNov"/>
                <w:sz w:val="20"/>
                <w:szCs w:val="20"/>
              </w:rPr>
            </w:pPr>
          </w:p>
          <w:p w14:paraId="4A595E01" w14:textId="1896A27F" w:rsidR="00830E7E" w:rsidRPr="002946D5" w:rsidRDefault="00830E7E" w:rsidP="647DFD7F">
            <w:pPr>
              <w:rPr>
                <w:rFonts w:ascii="NimbusSanNov" w:eastAsia="Meiryo" w:hAnsi="NimbusSanNov"/>
                <w:sz w:val="20"/>
                <w:szCs w:val="20"/>
              </w:rPr>
            </w:pPr>
          </w:p>
          <w:p w14:paraId="07459315" w14:textId="77777777" w:rsidR="00830E7E" w:rsidRPr="002946D5" w:rsidRDefault="00830E7E" w:rsidP="00A01C3F">
            <w:pPr>
              <w:rPr>
                <w:rFonts w:ascii="NimbusSanNov" w:eastAsia="Meiryo" w:hAnsi="NimbusSanNov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14:paraId="6D603C00" w14:textId="77777777" w:rsidR="005E2CE9" w:rsidRDefault="005E2CE9" w:rsidP="005E2CE9">
            <w:pPr>
              <w:rPr>
                <w:rFonts w:ascii="NimbusSanNov" w:eastAsia="Meiryo" w:hAnsi="NimbusSanNov"/>
                <w:i/>
                <w:iCs/>
                <w:sz w:val="20"/>
                <w:szCs w:val="20"/>
              </w:rPr>
            </w:pPr>
            <w:r>
              <w:rPr>
                <w:rFonts w:ascii="NimbusSanNov" w:eastAsia="Meiryo" w:hAnsi="NimbusSanNov"/>
                <w:i/>
                <w:iCs/>
                <w:sz w:val="20"/>
                <w:szCs w:val="20"/>
              </w:rPr>
              <w:t xml:space="preserve">Wir haben jetzt so und so viele Ideen im Raum verteilt. Geht zu derjenigen hin, zu der ihr am liebsten etwas im Wahlkampf machen würdet. </w:t>
            </w:r>
          </w:p>
          <w:p w14:paraId="32F7B766" w14:textId="77777777" w:rsidR="005E2CE9" w:rsidRDefault="005E2CE9" w:rsidP="069596D9">
            <w:pPr>
              <w:rPr>
                <w:rFonts w:ascii="NimbusSanNov" w:eastAsia="Meiryo" w:hAnsi="NimbusSanNov"/>
                <w:sz w:val="20"/>
                <w:szCs w:val="20"/>
              </w:rPr>
            </w:pPr>
          </w:p>
          <w:p w14:paraId="10A54509" w14:textId="4C39EAC0" w:rsidR="00830E7E" w:rsidRDefault="00830E7E" w:rsidP="069596D9">
            <w:pPr>
              <w:rPr>
                <w:rFonts w:ascii="NimbusSanNov" w:eastAsia="Meiryo" w:hAnsi="NimbusSanNov"/>
                <w:sz w:val="20"/>
                <w:szCs w:val="20"/>
              </w:rPr>
            </w:pPr>
            <w:r>
              <w:rPr>
                <w:rFonts w:ascii="NimbusSanNov" w:eastAsia="Meiryo" w:hAnsi="NimbusSanNov"/>
                <w:sz w:val="20"/>
                <w:szCs w:val="20"/>
              </w:rPr>
              <w:t>Die Kandidat*innen können nun</w:t>
            </w:r>
            <w:r w:rsidRPr="002946D5">
              <w:rPr>
                <w:rFonts w:ascii="NimbusSanNov" w:eastAsia="Meiryo" w:hAnsi="NimbusSanNov"/>
                <w:sz w:val="20"/>
                <w:szCs w:val="20"/>
              </w:rPr>
              <w:t xml:space="preserve"> alleine oder in Gruppen zu</w:t>
            </w:r>
            <w:r>
              <w:rPr>
                <w:rFonts w:ascii="NimbusSanNov" w:eastAsia="Meiryo" w:hAnsi="NimbusSanNov"/>
                <w:sz w:val="20"/>
                <w:szCs w:val="20"/>
              </w:rPr>
              <w:t xml:space="preserve">m gewählten </w:t>
            </w:r>
            <w:r w:rsidRPr="002946D5">
              <w:rPr>
                <w:rFonts w:ascii="NimbusSanNov" w:eastAsia="Meiryo" w:hAnsi="NimbusSanNov"/>
                <w:sz w:val="20"/>
                <w:szCs w:val="20"/>
              </w:rPr>
              <w:t>Them</w:t>
            </w:r>
            <w:r w:rsidR="005E2CE9">
              <w:rPr>
                <w:rFonts w:ascii="NimbusSanNov" w:eastAsia="Meiryo" w:hAnsi="NimbusSanNov"/>
                <w:sz w:val="20"/>
                <w:szCs w:val="20"/>
              </w:rPr>
              <w:t>a</w:t>
            </w:r>
            <w:r>
              <w:rPr>
                <w:rFonts w:ascii="NimbusSanNov" w:eastAsia="Meiryo" w:hAnsi="NimbusSanNov"/>
                <w:sz w:val="20"/>
                <w:szCs w:val="20"/>
              </w:rPr>
              <w:t xml:space="preserve"> eine Aktionsi</w:t>
            </w:r>
            <w:r w:rsidRPr="002946D5">
              <w:rPr>
                <w:rFonts w:ascii="NimbusSanNov" w:eastAsia="Meiryo" w:hAnsi="NimbusSanNov"/>
                <w:sz w:val="20"/>
                <w:szCs w:val="20"/>
              </w:rPr>
              <w:t xml:space="preserve">deen entwickeln. Diese auf A3 Blätter </w:t>
            </w:r>
            <w:r>
              <w:rPr>
                <w:rFonts w:ascii="NimbusSanNov" w:eastAsia="Meiryo" w:hAnsi="NimbusSanNov"/>
                <w:sz w:val="20"/>
                <w:szCs w:val="20"/>
              </w:rPr>
              <w:t>schreiben</w:t>
            </w:r>
            <w:r w:rsidRPr="002946D5">
              <w:rPr>
                <w:rFonts w:ascii="NimbusSanNov" w:eastAsia="Meiryo" w:hAnsi="NimbusSanNov"/>
                <w:sz w:val="20"/>
                <w:szCs w:val="20"/>
              </w:rPr>
              <w:t xml:space="preserve"> und </w:t>
            </w:r>
            <w:r w:rsidR="005E2CE9">
              <w:rPr>
                <w:rFonts w:ascii="NimbusSanNov" w:eastAsia="Meiryo" w:hAnsi="NimbusSanNov"/>
                <w:sz w:val="20"/>
                <w:szCs w:val="20"/>
              </w:rPr>
              <w:t>ebenfalls an der Wand aufhängen.</w:t>
            </w:r>
          </w:p>
          <w:p w14:paraId="6DFB9E20" w14:textId="77777777" w:rsidR="00830E7E" w:rsidRPr="002946D5" w:rsidRDefault="00830E7E" w:rsidP="005E2CE9">
            <w:pPr>
              <w:rPr>
                <w:rFonts w:ascii="NimbusSanNov" w:eastAsia="Meiryo" w:hAnsi="NimbusSanNov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C2B1F9A" w14:textId="77777777" w:rsidR="00830E7E" w:rsidRPr="006D6FAE" w:rsidRDefault="00830E7E" w:rsidP="006D6FAE">
            <w:pPr>
              <w:rPr>
                <w:rFonts w:ascii="NimbusSanNov" w:eastAsia="Meiryo" w:hAnsi="NimbusSanNov"/>
                <w:sz w:val="20"/>
                <w:szCs w:val="20"/>
              </w:rPr>
            </w:pPr>
            <w:r w:rsidRPr="006D6FAE">
              <w:rPr>
                <w:rFonts w:ascii="NimbusSanNov" w:eastAsia="Meiryo" w:hAnsi="NimbusSanNov"/>
                <w:sz w:val="20"/>
                <w:szCs w:val="20"/>
              </w:rPr>
              <w:t>A3 Blätter, Stifte</w:t>
            </w:r>
          </w:p>
        </w:tc>
      </w:tr>
      <w:tr w:rsidR="00830E7E" w:rsidRPr="002946D5" w14:paraId="3FA318EB" w14:textId="77777777" w:rsidTr="00830E7E">
        <w:tc>
          <w:tcPr>
            <w:tcW w:w="780" w:type="dxa"/>
          </w:tcPr>
          <w:p w14:paraId="27FF19CA" w14:textId="7214A0EB" w:rsidR="00830E7E" w:rsidRPr="002946D5" w:rsidRDefault="005E2CE9" w:rsidP="647DFD7F">
            <w:pPr>
              <w:rPr>
                <w:rFonts w:ascii="NimbusSanNov" w:eastAsia="Meiryo" w:hAnsi="NimbusSanNov"/>
                <w:sz w:val="20"/>
                <w:szCs w:val="20"/>
              </w:rPr>
            </w:pPr>
            <w:r>
              <w:rPr>
                <w:rFonts w:ascii="NimbusSanNov" w:eastAsia="Meiryo" w:hAnsi="NimbusSanNov"/>
                <w:sz w:val="20"/>
                <w:szCs w:val="20"/>
              </w:rPr>
              <w:t>10’</w:t>
            </w:r>
          </w:p>
        </w:tc>
        <w:tc>
          <w:tcPr>
            <w:tcW w:w="2055" w:type="dxa"/>
          </w:tcPr>
          <w:p w14:paraId="78B6AACE" w14:textId="77777777" w:rsidR="00830E7E" w:rsidRPr="002946D5" w:rsidRDefault="00830E7E" w:rsidP="00824F7A">
            <w:pPr>
              <w:rPr>
                <w:rFonts w:ascii="NimbusSanNov" w:eastAsia="Meiryo" w:hAnsi="NimbusSanNov"/>
                <w:sz w:val="20"/>
                <w:szCs w:val="20"/>
              </w:rPr>
            </w:pPr>
            <w:r w:rsidRPr="002946D5">
              <w:rPr>
                <w:rFonts w:ascii="NimbusSanNov" w:eastAsia="Meiryo" w:hAnsi="NimbusSanNov"/>
                <w:sz w:val="20"/>
                <w:szCs w:val="20"/>
              </w:rPr>
              <w:t>Punkte Verteilen</w:t>
            </w:r>
          </w:p>
          <w:p w14:paraId="7F708A1D" w14:textId="428CBDC1" w:rsidR="00830E7E" w:rsidRPr="002946D5" w:rsidRDefault="00830E7E" w:rsidP="00A01C3F">
            <w:pPr>
              <w:rPr>
                <w:rFonts w:ascii="NimbusSanNov" w:eastAsia="Meiryo" w:hAnsi="NimbusSanNov"/>
                <w:sz w:val="20"/>
                <w:szCs w:val="20"/>
              </w:rPr>
            </w:pPr>
          </w:p>
          <w:p w14:paraId="44E871BC" w14:textId="77777777" w:rsidR="00830E7E" w:rsidRPr="002946D5" w:rsidRDefault="00830E7E" w:rsidP="00A01C3F">
            <w:pPr>
              <w:rPr>
                <w:rFonts w:ascii="NimbusSanNov" w:eastAsia="Meiryo" w:hAnsi="NimbusSanNov"/>
                <w:sz w:val="20"/>
                <w:szCs w:val="20"/>
              </w:rPr>
            </w:pPr>
          </w:p>
        </w:tc>
        <w:tc>
          <w:tcPr>
            <w:tcW w:w="4962" w:type="dxa"/>
          </w:tcPr>
          <w:p w14:paraId="144A5D23" w14:textId="313452A0" w:rsidR="00830E7E" w:rsidRPr="002946D5" w:rsidRDefault="005E2CE9" w:rsidP="00A01C3F">
            <w:pPr>
              <w:rPr>
                <w:rFonts w:ascii="NimbusSanNov" w:eastAsia="Meiryo" w:hAnsi="NimbusSanNov"/>
                <w:sz w:val="20"/>
                <w:szCs w:val="20"/>
              </w:rPr>
            </w:pPr>
            <w:r w:rsidRPr="005E2CE9">
              <w:rPr>
                <w:rFonts w:ascii="NimbusSanNov" w:eastAsia="Meiryo" w:hAnsi="NimbusSanNov"/>
                <w:sz w:val="20"/>
                <w:szCs w:val="20"/>
              </w:rPr>
              <w:t>Die Teilnehmenden bekommen drei Klebepunkte, die sie da aufkleben können, wo sie sich gerne beteiligen würden.</w:t>
            </w:r>
          </w:p>
          <w:p w14:paraId="5D7D75AE" w14:textId="31187A7D" w:rsidR="00830E7E" w:rsidRDefault="00830E7E" w:rsidP="00A01C3F">
            <w:pPr>
              <w:rPr>
                <w:rFonts w:ascii="NimbusSanNov" w:eastAsia="Meiryo" w:hAnsi="NimbusSanNov"/>
                <w:sz w:val="20"/>
                <w:szCs w:val="20"/>
              </w:rPr>
            </w:pPr>
          </w:p>
          <w:p w14:paraId="131FE4EE" w14:textId="14463DB1" w:rsidR="005E2CE9" w:rsidRDefault="005E2CE9" w:rsidP="00A01C3F">
            <w:pPr>
              <w:rPr>
                <w:rFonts w:ascii="NimbusSanNov" w:eastAsia="Meiryo" w:hAnsi="NimbusSanNov"/>
                <w:sz w:val="20"/>
                <w:szCs w:val="20"/>
              </w:rPr>
            </w:pPr>
            <w:r>
              <w:rPr>
                <w:rFonts w:ascii="NimbusSanNov" w:eastAsia="Meiryo" w:hAnsi="NimbusSanNov"/>
                <w:sz w:val="20"/>
                <w:szCs w:val="20"/>
              </w:rPr>
              <w:t>Die Leitung entfernt anschliessend jene Ideen mit den wenigsten Punkten.</w:t>
            </w:r>
          </w:p>
          <w:p w14:paraId="738610EB" w14:textId="3F52907A" w:rsidR="005E2CE9" w:rsidRPr="002946D5" w:rsidRDefault="005E2CE9" w:rsidP="00A01C3F">
            <w:pPr>
              <w:rPr>
                <w:rFonts w:ascii="NimbusSanNov" w:eastAsia="Meiryo" w:hAnsi="NimbusSanNov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6C0F796" w14:textId="77777777" w:rsidR="00830E7E" w:rsidRPr="006D6FAE" w:rsidRDefault="00830E7E" w:rsidP="006D6FAE">
            <w:pPr>
              <w:rPr>
                <w:rFonts w:ascii="NimbusSanNov" w:eastAsia="Meiryo" w:hAnsi="NimbusSanNov"/>
                <w:sz w:val="20"/>
                <w:szCs w:val="20"/>
              </w:rPr>
            </w:pPr>
            <w:r w:rsidRPr="006D6FAE">
              <w:rPr>
                <w:rFonts w:ascii="NimbusSanNov" w:eastAsia="Meiryo" w:hAnsi="NimbusSanNov"/>
                <w:sz w:val="20"/>
                <w:szCs w:val="20"/>
              </w:rPr>
              <w:t>Klebepunkte</w:t>
            </w:r>
          </w:p>
        </w:tc>
      </w:tr>
      <w:tr w:rsidR="00830E7E" w:rsidRPr="002946D5" w14:paraId="069CC598" w14:textId="77777777" w:rsidTr="00830E7E">
        <w:tc>
          <w:tcPr>
            <w:tcW w:w="780" w:type="dxa"/>
          </w:tcPr>
          <w:p w14:paraId="489F28F8" w14:textId="59C6E2D3" w:rsidR="00830E7E" w:rsidRPr="002946D5" w:rsidRDefault="00A02030" w:rsidP="647DFD7F">
            <w:pPr>
              <w:rPr>
                <w:rFonts w:ascii="NimbusSanNov" w:eastAsia="Meiryo" w:hAnsi="NimbusSanNov"/>
                <w:sz w:val="20"/>
                <w:szCs w:val="20"/>
              </w:rPr>
            </w:pPr>
            <w:r>
              <w:rPr>
                <w:rFonts w:ascii="NimbusSanNov" w:eastAsia="Meiryo" w:hAnsi="NimbusSanNov"/>
                <w:sz w:val="20"/>
                <w:szCs w:val="20"/>
              </w:rPr>
              <w:t>5</w:t>
            </w:r>
            <w:r w:rsidR="005E2CE9">
              <w:rPr>
                <w:rFonts w:ascii="NimbusSanNov" w:eastAsia="Meiryo" w:hAnsi="NimbusSanNov"/>
                <w:sz w:val="20"/>
                <w:szCs w:val="20"/>
              </w:rPr>
              <w:t>’</w:t>
            </w:r>
          </w:p>
        </w:tc>
        <w:tc>
          <w:tcPr>
            <w:tcW w:w="2055" w:type="dxa"/>
          </w:tcPr>
          <w:p w14:paraId="28C7D740" w14:textId="77777777" w:rsidR="00830E7E" w:rsidRPr="002946D5" w:rsidRDefault="00830E7E" w:rsidP="00824F7A">
            <w:pPr>
              <w:rPr>
                <w:rFonts w:ascii="NimbusSanNov" w:eastAsia="Meiryo" w:hAnsi="NimbusSanNov"/>
                <w:sz w:val="20"/>
                <w:szCs w:val="20"/>
              </w:rPr>
            </w:pPr>
            <w:r w:rsidRPr="002946D5">
              <w:rPr>
                <w:rFonts w:ascii="NimbusSanNov" w:eastAsia="Meiryo" w:hAnsi="NimbusSanNov"/>
                <w:sz w:val="20"/>
                <w:szCs w:val="20"/>
              </w:rPr>
              <w:t>Entscheiden</w:t>
            </w:r>
          </w:p>
          <w:p w14:paraId="14F26A10" w14:textId="2C586BCF" w:rsidR="00830E7E" w:rsidRPr="002946D5" w:rsidRDefault="00830E7E" w:rsidP="00824F7A">
            <w:pPr>
              <w:rPr>
                <w:rFonts w:ascii="NimbusSanNov" w:eastAsia="Meiryo" w:hAnsi="NimbusSanNov"/>
                <w:sz w:val="20"/>
                <w:szCs w:val="20"/>
              </w:rPr>
            </w:pPr>
          </w:p>
        </w:tc>
        <w:tc>
          <w:tcPr>
            <w:tcW w:w="4962" w:type="dxa"/>
          </w:tcPr>
          <w:p w14:paraId="683C2566" w14:textId="594ADE74" w:rsidR="00830E7E" w:rsidRPr="002946D5" w:rsidRDefault="005E2CE9" w:rsidP="00A01C3F">
            <w:pPr>
              <w:rPr>
                <w:rFonts w:ascii="NimbusSanNov" w:eastAsia="Meiryo" w:hAnsi="NimbusSanNov"/>
                <w:sz w:val="20"/>
                <w:szCs w:val="20"/>
              </w:rPr>
            </w:pPr>
            <w:r>
              <w:rPr>
                <w:rFonts w:ascii="NimbusSanNov" w:eastAsia="Meiryo" w:hAnsi="NimbusSanNov"/>
                <w:sz w:val="20"/>
                <w:szCs w:val="20"/>
              </w:rPr>
              <w:t>Kandidat*innen</w:t>
            </w:r>
            <w:r w:rsidR="00830E7E" w:rsidRPr="002946D5">
              <w:rPr>
                <w:rFonts w:ascii="NimbusSanNov" w:eastAsia="Meiryo" w:hAnsi="NimbusSanNov"/>
                <w:sz w:val="20"/>
                <w:szCs w:val="20"/>
              </w:rPr>
              <w:t xml:space="preserve"> </w:t>
            </w:r>
            <w:r>
              <w:rPr>
                <w:rFonts w:ascii="NimbusSanNov" w:eastAsia="Meiryo" w:hAnsi="NimbusSanNov"/>
                <w:sz w:val="20"/>
                <w:szCs w:val="20"/>
              </w:rPr>
              <w:t>stehen zu jener Aktionsidee,</w:t>
            </w:r>
            <w:r w:rsidR="00830E7E" w:rsidRPr="002946D5">
              <w:rPr>
                <w:rFonts w:ascii="NimbusSanNov" w:eastAsia="Meiryo" w:hAnsi="NimbusSanNov"/>
                <w:sz w:val="20"/>
                <w:szCs w:val="20"/>
              </w:rPr>
              <w:t xml:space="preserve"> </w:t>
            </w:r>
            <w:r>
              <w:rPr>
                <w:rFonts w:ascii="NimbusSanNov" w:eastAsia="Meiryo" w:hAnsi="NimbusSanNov"/>
                <w:sz w:val="20"/>
                <w:szCs w:val="20"/>
              </w:rPr>
              <w:t>an</w:t>
            </w:r>
            <w:r w:rsidR="00830E7E" w:rsidRPr="002946D5">
              <w:rPr>
                <w:rFonts w:ascii="NimbusSanNov" w:eastAsia="Meiryo" w:hAnsi="NimbusSanNov"/>
                <w:sz w:val="20"/>
                <w:szCs w:val="20"/>
              </w:rPr>
              <w:t xml:space="preserve"> der sie </w:t>
            </w:r>
            <w:r>
              <w:rPr>
                <w:rFonts w:ascii="NimbusSanNov" w:eastAsia="Meiryo" w:hAnsi="NimbusSanNov"/>
                <w:sz w:val="20"/>
                <w:szCs w:val="20"/>
              </w:rPr>
              <w:t>sich beteiligen</w:t>
            </w:r>
            <w:r w:rsidR="00830E7E" w:rsidRPr="002946D5">
              <w:rPr>
                <w:rFonts w:ascii="NimbusSanNov" w:eastAsia="Meiryo" w:hAnsi="NimbusSanNov"/>
                <w:sz w:val="20"/>
                <w:szCs w:val="20"/>
              </w:rPr>
              <w:t xml:space="preserve"> wollen.</w:t>
            </w:r>
          </w:p>
          <w:p w14:paraId="463F29E8" w14:textId="77777777" w:rsidR="00830E7E" w:rsidRPr="002946D5" w:rsidRDefault="00830E7E" w:rsidP="00A01C3F">
            <w:pPr>
              <w:rPr>
                <w:rFonts w:ascii="NimbusSanNov" w:eastAsia="Meiryo" w:hAnsi="NimbusSanNov"/>
                <w:sz w:val="20"/>
                <w:szCs w:val="20"/>
              </w:rPr>
            </w:pPr>
          </w:p>
          <w:p w14:paraId="3B7B4B86" w14:textId="77777777" w:rsidR="00830E7E" w:rsidRPr="002946D5" w:rsidRDefault="00830E7E" w:rsidP="00A01C3F">
            <w:pPr>
              <w:rPr>
                <w:rFonts w:ascii="NimbusSanNov" w:eastAsia="Meiryo" w:hAnsi="NimbusSanNov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A0FF5F2" w14:textId="77777777" w:rsidR="00830E7E" w:rsidRPr="002946D5" w:rsidRDefault="00830E7E" w:rsidP="00A01C3F">
            <w:pPr>
              <w:rPr>
                <w:rFonts w:ascii="NimbusSanNov" w:eastAsia="Meiryo" w:hAnsi="NimbusSanNov"/>
                <w:sz w:val="20"/>
                <w:szCs w:val="20"/>
              </w:rPr>
            </w:pPr>
          </w:p>
        </w:tc>
      </w:tr>
      <w:tr w:rsidR="00830E7E" w:rsidRPr="002946D5" w14:paraId="7E414A01" w14:textId="77777777" w:rsidTr="00830E7E">
        <w:tc>
          <w:tcPr>
            <w:tcW w:w="780" w:type="dxa"/>
          </w:tcPr>
          <w:p w14:paraId="63745274" w14:textId="65AC6F0B" w:rsidR="00830E7E" w:rsidRPr="002946D5" w:rsidRDefault="005E2CE9" w:rsidP="647DFD7F">
            <w:pPr>
              <w:rPr>
                <w:rFonts w:ascii="NimbusSanNov" w:eastAsia="Meiryo" w:hAnsi="NimbusSanNov"/>
                <w:sz w:val="20"/>
                <w:szCs w:val="20"/>
              </w:rPr>
            </w:pPr>
            <w:r>
              <w:rPr>
                <w:rFonts w:ascii="NimbusSanNov" w:eastAsia="Meiryo" w:hAnsi="NimbusSanNov"/>
                <w:sz w:val="20"/>
                <w:szCs w:val="20"/>
              </w:rPr>
              <w:t>2</w:t>
            </w:r>
            <w:r w:rsidR="00A02030">
              <w:rPr>
                <w:rFonts w:ascii="NimbusSanNov" w:eastAsia="Meiryo" w:hAnsi="NimbusSanNov"/>
                <w:sz w:val="20"/>
                <w:szCs w:val="20"/>
              </w:rPr>
              <w:t>0</w:t>
            </w:r>
            <w:r>
              <w:rPr>
                <w:rFonts w:ascii="NimbusSanNov" w:eastAsia="Meiryo" w:hAnsi="NimbusSanNov"/>
                <w:sz w:val="20"/>
                <w:szCs w:val="20"/>
              </w:rPr>
              <w:t>’</w:t>
            </w:r>
          </w:p>
          <w:p w14:paraId="5630AD66" w14:textId="77777777" w:rsidR="00830E7E" w:rsidRPr="002946D5" w:rsidRDefault="00830E7E" w:rsidP="00A01C3F">
            <w:pPr>
              <w:rPr>
                <w:rFonts w:ascii="NimbusSanNov" w:eastAsia="Meiryo" w:hAnsi="NimbusSanNov"/>
                <w:sz w:val="20"/>
                <w:szCs w:val="20"/>
              </w:rPr>
            </w:pPr>
          </w:p>
        </w:tc>
        <w:tc>
          <w:tcPr>
            <w:tcW w:w="2055" w:type="dxa"/>
          </w:tcPr>
          <w:p w14:paraId="0D3D6769" w14:textId="77777777" w:rsidR="00830E7E" w:rsidRPr="002946D5" w:rsidRDefault="00830E7E" w:rsidP="00824F7A">
            <w:pPr>
              <w:rPr>
                <w:rFonts w:ascii="NimbusSanNov" w:eastAsia="Meiryo" w:hAnsi="NimbusSanNov"/>
                <w:sz w:val="20"/>
                <w:szCs w:val="20"/>
              </w:rPr>
            </w:pPr>
            <w:r w:rsidRPr="002946D5">
              <w:rPr>
                <w:rFonts w:ascii="NimbusSanNov" w:eastAsia="Meiryo" w:hAnsi="NimbusSanNov"/>
                <w:sz w:val="20"/>
                <w:szCs w:val="20"/>
              </w:rPr>
              <w:t>Ausarbeitung</w:t>
            </w:r>
          </w:p>
          <w:p w14:paraId="61829076" w14:textId="77777777" w:rsidR="00830E7E" w:rsidRPr="002946D5" w:rsidRDefault="00830E7E" w:rsidP="00824F7A">
            <w:pPr>
              <w:rPr>
                <w:rFonts w:ascii="NimbusSanNov" w:eastAsia="Meiryo" w:hAnsi="NimbusSanNov"/>
                <w:sz w:val="20"/>
                <w:szCs w:val="20"/>
              </w:rPr>
            </w:pPr>
          </w:p>
          <w:p w14:paraId="290A05F0" w14:textId="232CDDDA" w:rsidR="00830E7E" w:rsidRPr="002946D5" w:rsidRDefault="00830E7E" w:rsidP="00824F7A">
            <w:pPr>
              <w:rPr>
                <w:rFonts w:ascii="NimbusSanNov" w:eastAsia="Meiryo" w:hAnsi="NimbusSanNov"/>
                <w:sz w:val="20"/>
                <w:szCs w:val="20"/>
              </w:rPr>
            </w:pPr>
          </w:p>
        </w:tc>
        <w:tc>
          <w:tcPr>
            <w:tcW w:w="4962" w:type="dxa"/>
          </w:tcPr>
          <w:p w14:paraId="68FC3C8C" w14:textId="77777777" w:rsidR="00830E7E" w:rsidRPr="002946D5" w:rsidRDefault="00830E7E" w:rsidP="00A01C3F">
            <w:pPr>
              <w:rPr>
                <w:rFonts w:ascii="NimbusSanNov" w:eastAsia="Meiryo" w:hAnsi="NimbusSanNov"/>
                <w:sz w:val="20"/>
                <w:szCs w:val="20"/>
              </w:rPr>
            </w:pPr>
            <w:r w:rsidRPr="002946D5">
              <w:rPr>
                <w:rFonts w:ascii="NimbusSanNov" w:eastAsia="Meiryo" w:hAnsi="NimbusSanNov"/>
                <w:sz w:val="20"/>
                <w:szCs w:val="20"/>
              </w:rPr>
              <w:t>In den Gruppen ausdifferenzieren was sie genau wann wo machen wollen / nächste Schritte.</w:t>
            </w:r>
          </w:p>
          <w:p w14:paraId="2BA226A1" w14:textId="77777777" w:rsidR="00830E7E" w:rsidRPr="002946D5" w:rsidRDefault="00830E7E" w:rsidP="00D52D3B">
            <w:pPr>
              <w:rPr>
                <w:rFonts w:ascii="NimbusSanNov" w:eastAsia="Meiryo" w:hAnsi="NimbusSanNov"/>
                <w:sz w:val="20"/>
                <w:szCs w:val="20"/>
              </w:rPr>
            </w:pPr>
          </w:p>
          <w:p w14:paraId="23C77BF2" w14:textId="77777777" w:rsidR="00830E7E" w:rsidRPr="002946D5" w:rsidRDefault="00830E7E" w:rsidP="00D52D3B">
            <w:pPr>
              <w:rPr>
                <w:rFonts w:ascii="NimbusSanNov" w:eastAsia="Meiryo" w:hAnsi="NimbusSanNov"/>
                <w:sz w:val="20"/>
                <w:szCs w:val="20"/>
              </w:rPr>
            </w:pPr>
            <w:r w:rsidRPr="002946D5">
              <w:rPr>
                <w:rFonts w:ascii="NimbusSanNov" w:eastAsia="Meiryo" w:hAnsi="NimbusSanNov"/>
                <w:sz w:val="20"/>
                <w:szCs w:val="20"/>
              </w:rPr>
              <w:t xml:space="preserve">In einem vorbereiteten Blatt tragen die einzelnen Gruppen folgende Informationen ein: </w:t>
            </w:r>
          </w:p>
          <w:p w14:paraId="6A2B3756" w14:textId="77777777" w:rsidR="00830E7E" w:rsidRPr="002946D5" w:rsidRDefault="00830E7E" w:rsidP="00D52D3B">
            <w:pPr>
              <w:pStyle w:val="Listenabsatz"/>
              <w:numPr>
                <w:ilvl w:val="0"/>
                <w:numId w:val="3"/>
              </w:numPr>
              <w:rPr>
                <w:rFonts w:ascii="NimbusSanNov" w:eastAsia="Meiryo" w:hAnsi="NimbusSanNov"/>
                <w:sz w:val="20"/>
                <w:szCs w:val="20"/>
              </w:rPr>
            </w:pPr>
            <w:r w:rsidRPr="002946D5">
              <w:rPr>
                <w:rFonts w:ascii="NimbusSanNov" w:eastAsia="Meiryo" w:hAnsi="NimbusSanNov"/>
                <w:sz w:val="20"/>
                <w:szCs w:val="20"/>
              </w:rPr>
              <w:t>Verantwortliche Person für Aktion</w:t>
            </w:r>
          </w:p>
          <w:p w14:paraId="52CDE85E" w14:textId="77777777" w:rsidR="00830E7E" w:rsidRPr="002946D5" w:rsidRDefault="00830E7E" w:rsidP="00D52D3B">
            <w:pPr>
              <w:pStyle w:val="Listenabsatz"/>
              <w:numPr>
                <w:ilvl w:val="0"/>
                <w:numId w:val="3"/>
              </w:numPr>
              <w:rPr>
                <w:rFonts w:ascii="NimbusSanNov" w:eastAsia="Meiryo" w:hAnsi="NimbusSanNov"/>
                <w:sz w:val="20"/>
                <w:szCs w:val="20"/>
              </w:rPr>
            </w:pPr>
            <w:r w:rsidRPr="002946D5">
              <w:rPr>
                <w:rFonts w:ascii="NimbusSanNov" w:eastAsia="Meiryo" w:hAnsi="NimbusSanNov"/>
                <w:sz w:val="20"/>
                <w:szCs w:val="20"/>
              </w:rPr>
              <w:t>Gruppengrösse: Anzahl Personen</w:t>
            </w:r>
          </w:p>
          <w:p w14:paraId="35356939" w14:textId="77777777" w:rsidR="00830E7E" w:rsidRPr="002946D5" w:rsidRDefault="00830E7E" w:rsidP="00D52D3B">
            <w:pPr>
              <w:pStyle w:val="Listenabsatz"/>
              <w:numPr>
                <w:ilvl w:val="0"/>
                <w:numId w:val="3"/>
              </w:numPr>
              <w:rPr>
                <w:rFonts w:ascii="NimbusSanNov" w:eastAsia="Meiryo" w:hAnsi="NimbusSanNov"/>
                <w:sz w:val="20"/>
                <w:szCs w:val="20"/>
              </w:rPr>
            </w:pPr>
            <w:r w:rsidRPr="002946D5">
              <w:rPr>
                <w:rFonts w:ascii="NimbusSanNov" w:eastAsia="Meiryo" w:hAnsi="NimbusSanNov"/>
                <w:sz w:val="20"/>
                <w:szCs w:val="20"/>
              </w:rPr>
              <w:t>Thema</w:t>
            </w:r>
          </w:p>
          <w:p w14:paraId="0AB71658" w14:textId="77777777" w:rsidR="00830E7E" w:rsidRPr="002946D5" w:rsidRDefault="00830E7E" w:rsidP="00D52D3B">
            <w:pPr>
              <w:pStyle w:val="Listenabsatz"/>
              <w:numPr>
                <w:ilvl w:val="0"/>
                <w:numId w:val="3"/>
              </w:numPr>
              <w:rPr>
                <w:rFonts w:ascii="NimbusSanNov" w:eastAsia="Meiryo" w:hAnsi="NimbusSanNov"/>
                <w:sz w:val="20"/>
                <w:szCs w:val="20"/>
              </w:rPr>
            </w:pPr>
            <w:r w:rsidRPr="002946D5">
              <w:rPr>
                <w:rFonts w:ascii="NimbusSanNov" w:eastAsia="Meiryo" w:hAnsi="NimbusSanNov"/>
                <w:sz w:val="20"/>
                <w:szCs w:val="20"/>
              </w:rPr>
              <w:t>Gegenstand der Aktion</w:t>
            </w:r>
          </w:p>
          <w:p w14:paraId="30E3486C" w14:textId="77777777" w:rsidR="00830E7E" w:rsidRPr="002946D5" w:rsidRDefault="00830E7E" w:rsidP="00D52D3B">
            <w:pPr>
              <w:pStyle w:val="Listenabsatz"/>
              <w:numPr>
                <w:ilvl w:val="0"/>
                <w:numId w:val="3"/>
              </w:numPr>
              <w:rPr>
                <w:rFonts w:ascii="NimbusSanNov" w:eastAsia="Meiryo" w:hAnsi="NimbusSanNov"/>
                <w:sz w:val="20"/>
                <w:szCs w:val="20"/>
              </w:rPr>
            </w:pPr>
            <w:r w:rsidRPr="002946D5">
              <w:rPr>
                <w:rFonts w:ascii="NimbusSanNov" w:eastAsia="Meiryo" w:hAnsi="NimbusSanNov"/>
                <w:sz w:val="20"/>
                <w:szCs w:val="20"/>
              </w:rPr>
              <w:t>Zeitraum</w:t>
            </w:r>
          </w:p>
          <w:p w14:paraId="4139B466" w14:textId="77777777" w:rsidR="00830E7E" w:rsidRPr="002946D5" w:rsidRDefault="00830E7E" w:rsidP="00D52D3B">
            <w:pPr>
              <w:pStyle w:val="Listenabsatz"/>
              <w:numPr>
                <w:ilvl w:val="0"/>
                <w:numId w:val="3"/>
              </w:numPr>
              <w:rPr>
                <w:rFonts w:ascii="NimbusSanNov" w:eastAsia="Meiryo" w:hAnsi="NimbusSanNov"/>
                <w:sz w:val="20"/>
                <w:szCs w:val="20"/>
              </w:rPr>
            </w:pPr>
            <w:r w:rsidRPr="002946D5">
              <w:rPr>
                <w:rFonts w:ascii="NimbusSanNov" w:eastAsia="Meiryo" w:hAnsi="NimbusSanNov"/>
                <w:sz w:val="20"/>
                <w:szCs w:val="20"/>
              </w:rPr>
              <w:t>Unterstützungsbeitrag (bereits definiert im Budget 50 Franken pro Person wenn in Gruppe)</w:t>
            </w:r>
          </w:p>
          <w:p w14:paraId="17AD93B2" w14:textId="77777777" w:rsidR="00830E7E" w:rsidRPr="002946D5" w:rsidRDefault="00830E7E" w:rsidP="00A01C3F">
            <w:pPr>
              <w:rPr>
                <w:rFonts w:ascii="NimbusSanNov" w:eastAsia="Meiryo" w:hAnsi="NimbusSanNov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E3BDB03" w14:textId="77777777" w:rsidR="00830E7E" w:rsidRPr="006D6FAE" w:rsidRDefault="00830E7E" w:rsidP="006D6FAE">
            <w:pPr>
              <w:rPr>
                <w:rFonts w:ascii="NimbusSanNov" w:eastAsia="Meiryo" w:hAnsi="NimbusSanNov"/>
                <w:sz w:val="20"/>
                <w:szCs w:val="20"/>
              </w:rPr>
            </w:pPr>
            <w:r w:rsidRPr="006D6FAE">
              <w:rPr>
                <w:rFonts w:ascii="NimbusSanNov" w:eastAsia="Meiryo" w:hAnsi="NimbusSanNov"/>
                <w:sz w:val="20"/>
                <w:szCs w:val="20"/>
              </w:rPr>
              <w:t>Vorlageblatt</w:t>
            </w:r>
          </w:p>
        </w:tc>
      </w:tr>
      <w:tr w:rsidR="00830E7E" w:rsidRPr="002946D5" w14:paraId="62B432B9" w14:textId="77777777" w:rsidTr="00830E7E">
        <w:tc>
          <w:tcPr>
            <w:tcW w:w="780" w:type="dxa"/>
          </w:tcPr>
          <w:p w14:paraId="17EE408E" w14:textId="142AFC37" w:rsidR="00830E7E" w:rsidRPr="002946D5" w:rsidRDefault="005E2CE9" w:rsidP="647DFD7F">
            <w:pPr>
              <w:rPr>
                <w:rFonts w:ascii="NimbusSanNov" w:eastAsia="Meiryo" w:hAnsi="NimbusSanNov"/>
                <w:sz w:val="20"/>
                <w:szCs w:val="20"/>
              </w:rPr>
            </w:pPr>
            <w:r>
              <w:rPr>
                <w:rFonts w:ascii="NimbusSanNov" w:eastAsia="Meiryo" w:hAnsi="NimbusSanNov"/>
                <w:sz w:val="20"/>
                <w:szCs w:val="20"/>
              </w:rPr>
              <w:t>10’</w:t>
            </w:r>
          </w:p>
          <w:p w14:paraId="0DE4B5B7" w14:textId="77777777" w:rsidR="00830E7E" w:rsidRPr="002946D5" w:rsidRDefault="00830E7E" w:rsidP="00A01C3F">
            <w:pPr>
              <w:rPr>
                <w:rFonts w:ascii="NimbusSanNov" w:eastAsia="Meiryo" w:hAnsi="NimbusSanNov"/>
                <w:sz w:val="20"/>
                <w:szCs w:val="20"/>
              </w:rPr>
            </w:pPr>
          </w:p>
        </w:tc>
        <w:tc>
          <w:tcPr>
            <w:tcW w:w="2055" w:type="dxa"/>
          </w:tcPr>
          <w:p w14:paraId="4FE0AC95" w14:textId="77777777" w:rsidR="00830E7E" w:rsidRPr="002946D5" w:rsidRDefault="00830E7E" w:rsidP="00A01C3F">
            <w:pPr>
              <w:rPr>
                <w:rFonts w:ascii="NimbusSanNov" w:eastAsia="Meiryo" w:hAnsi="NimbusSanNov"/>
                <w:sz w:val="20"/>
                <w:szCs w:val="20"/>
              </w:rPr>
            </w:pPr>
            <w:r w:rsidRPr="002946D5">
              <w:rPr>
                <w:rFonts w:ascii="NimbusSanNov" w:eastAsia="Meiryo" w:hAnsi="NimbusSanNov"/>
                <w:sz w:val="20"/>
                <w:szCs w:val="20"/>
              </w:rPr>
              <w:t>Weiteres Vorgehen, Merci Ade Tschüss</w:t>
            </w:r>
          </w:p>
        </w:tc>
        <w:tc>
          <w:tcPr>
            <w:tcW w:w="4962" w:type="dxa"/>
          </w:tcPr>
          <w:p w14:paraId="66204FF1" w14:textId="77777777" w:rsidR="00830E7E" w:rsidRPr="002946D5" w:rsidRDefault="00830E7E" w:rsidP="00A01C3F">
            <w:pPr>
              <w:rPr>
                <w:rFonts w:ascii="NimbusSanNov" w:eastAsia="Meiryo" w:hAnsi="NimbusSanNov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DBF0D7D" w14:textId="77777777" w:rsidR="00830E7E" w:rsidRPr="002946D5" w:rsidRDefault="00830E7E" w:rsidP="00A01C3F">
            <w:pPr>
              <w:ind w:left="463"/>
              <w:rPr>
                <w:rFonts w:ascii="NimbusSanNov" w:eastAsia="Meiryo" w:hAnsi="NimbusSanNov"/>
                <w:sz w:val="20"/>
                <w:szCs w:val="20"/>
              </w:rPr>
            </w:pPr>
          </w:p>
        </w:tc>
      </w:tr>
      <w:tr w:rsidR="00830E7E" w:rsidRPr="002946D5" w14:paraId="32605D2D" w14:textId="77777777" w:rsidTr="00830E7E">
        <w:tc>
          <w:tcPr>
            <w:tcW w:w="780" w:type="dxa"/>
          </w:tcPr>
          <w:p w14:paraId="527274EF" w14:textId="267D6F0E" w:rsidR="00830E7E" w:rsidRPr="002946D5" w:rsidRDefault="005E2CE9" w:rsidP="647DFD7F">
            <w:pPr>
              <w:rPr>
                <w:rFonts w:ascii="NimbusSanNov" w:eastAsia="Meiryo" w:hAnsi="NimbusSanNov"/>
                <w:sz w:val="20"/>
                <w:szCs w:val="20"/>
              </w:rPr>
            </w:pPr>
            <w:r>
              <w:rPr>
                <w:rFonts w:ascii="NimbusSanNov" w:eastAsia="Meiryo" w:hAnsi="NimbusSanNov"/>
                <w:sz w:val="20"/>
                <w:szCs w:val="20"/>
              </w:rPr>
              <w:t>Anschliessend</w:t>
            </w:r>
          </w:p>
        </w:tc>
        <w:tc>
          <w:tcPr>
            <w:tcW w:w="2055" w:type="dxa"/>
          </w:tcPr>
          <w:p w14:paraId="021EE301" w14:textId="78DC8641" w:rsidR="00830E7E" w:rsidRPr="002946D5" w:rsidRDefault="005E2CE9" w:rsidP="647DFD7F">
            <w:pPr>
              <w:rPr>
                <w:rFonts w:ascii="NimbusSanNov" w:eastAsia="Meiryo" w:hAnsi="NimbusSanNov"/>
                <w:sz w:val="20"/>
                <w:szCs w:val="20"/>
              </w:rPr>
            </w:pPr>
            <w:r>
              <w:rPr>
                <w:rFonts w:ascii="NimbusSanNov" w:eastAsia="Meiryo" w:hAnsi="NimbusSanNov"/>
                <w:sz w:val="20"/>
                <w:szCs w:val="20"/>
              </w:rPr>
              <w:t>Bier trinken</w:t>
            </w:r>
          </w:p>
        </w:tc>
        <w:tc>
          <w:tcPr>
            <w:tcW w:w="4962" w:type="dxa"/>
          </w:tcPr>
          <w:p w14:paraId="7321DA41" w14:textId="77777777" w:rsidR="00830E7E" w:rsidRPr="002946D5" w:rsidRDefault="00830E7E" w:rsidP="00A01C3F">
            <w:pPr>
              <w:rPr>
                <w:rFonts w:ascii="NimbusSanNov" w:eastAsia="Meiryo" w:hAnsi="NimbusSanNov"/>
                <w:sz w:val="20"/>
                <w:szCs w:val="20"/>
              </w:rPr>
            </w:pPr>
            <w:r w:rsidRPr="002946D5">
              <w:rPr>
                <w:rFonts w:ascii="NimbusSanNov" w:eastAsia="Meiryo" w:hAnsi="NimbusSanNov"/>
                <w:sz w:val="20"/>
                <w:szCs w:val="20"/>
              </w:rPr>
              <w:t>Bier Trinken</w:t>
            </w:r>
          </w:p>
        </w:tc>
        <w:tc>
          <w:tcPr>
            <w:tcW w:w="1842" w:type="dxa"/>
          </w:tcPr>
          <w:p w14:paraId="19219836" w14:textId="039E7FBF" w:rsidR="00830E7E" w:rsidRPr="002946D5" w:rsidRDefault="005E2CE9" w:rsidP="005E2CE9">
            <w:pPr>
              <w:rPr>
                <w:rFonts w:ascii="NimbusSanNov" w:eastAsia="Meiryo" w:hAnsi="NimbusSanNov"/>
                <w:sz w:val="20"/>
                <w:szCs w:val="20"/>
              </w:rPr>
            </w:pPr>
            <w:r>
              <w:rPr>
                <w:rFonts w:ascii="NimbusSanNov" w:eastAsia="Meiryo" w:hAnsi="NimbusSanNov"/>
                <w:sz w:val="20"/>
                <w:szCs w:val="20"/>
              </w:rPr>
              <w:t>Bier</w:t>
            </w:r>
          </w:p>
        </w:tc>
      </w:tr>
    </w:tbl>
    <w:p w14:paraId="296FEF7D" w14:textId="77777777" w:rsidR="0048372E" w:rsidRPr="002946D5" w:rsidRDefault="0048372E" w:rsidP="0048372E">
      <w:pPr>
        <w:rPr>
          <w:rFonts w:ascii="NimbusSanNov" w:eastAsia="Meiryo" w:hAnsi="NimbusSanNov"/>
          <w:sz w:val="20"/>
          <w:szCs w:val="20"/>
        </w:rPr>
      </w:pPr>
    </w:p>
    <w:p w14:paraId="7194DBDC" w14:textId="77777777" w:rsidR="0048372E" w:rsidRPr="002946D5" w:rsidRDefault="0048372E" w:rsidP="0048372E">
      <w:pPr>
        <w:rPr>
          <w:rFonts w:ascii="NimbusSanNov" w:eastAsia="Meiryo" w:hAnsi="NimbusSanNov"/>
          <w:sz w:val="20"/>
          <w:szCs w:val="20"/>
        </w:rPr>
      </w:pPr>
    </w:p>
    <w:sectPr w:rsidR="0048372E" w:rsidRPr="002946D5" w:rsidSect="002C5EB3">
      <w:footerReference w:type="even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C29EA" w14:textId="77777777" w:rsidR="002C5EB3" w:rsidRDefault="002C5EB3">
      <w:r>
        <w:separator/>
      </w:r>
    </w:p>
  </w:endnote>
  <w:endnote w:type="continuationSeparator" w:id="0">
    <w:p w14:paraId="204DB192" w14:textId="77777777" w:rsidR="002C5EB3" w:rsidRDefault="002C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mbusSanNovSemBol">
    <w:panose1 w:val="020207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68837250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C36B14E" w14:textId="77777777" w:rsidR="002C5EB3" w:rsidRDefault="002C5EB3" w:rsidP="002C5EB3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5F9C3DC" w14:textId="77777777" w:rsidR="002C5EB3" w:rsidRDefault="002C5EB3" w:rsidP="002C5EB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  <w:rFonts w:ascii="Helvetica" w:hAnsi="Helvetica"/>
      </w:rPr>
      <w:id w:val="-139836044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3DD4C48" w14:textId="77777777" w:rsidR="002C5EB3" w:rsidRPr="00912D07" w:rsidRDefault="002C5EB3" w:rsidP="002C5EB3">
        <w:pPr>
          <w:pStyle w:val="Fuzeile"/>
          <w:framePr w:wrap="none" w:vAnchor="text" w:hAnchor="margin" w:xAlign="right" w:y="1"/>
          <w:rPr>
            <w:rStyle w:val="Seitenzahl"/>
            <w:rFonts w:ascii="Helvetica" w:hAnsi="Helvetica"/>
          </w:rPr>
        </w:pPr>
        <w:r w:rsidRPr="00912D07">
          <w:rPr>
            <w:rStyle w:val="Seitenzahl"/>
            <w:rFonts w:ascii="Helvetica" w:hAnsi="Helvetica"/>
          </w:rPr>
          <w:fldChar w:fldCharType="begin"/>
        </w:r>
        <w:r w:rsidRPr="00912D07">
          <w:rPr>
            <w:rStyle w:val="Seitenzahl"/>
            <w:rFonts w:ascii="Helvetica" w:hAnsi="Helvetica"/>
          </w:rPr>
          <w:instrText xml:space="preserve"> PAGE </w:instrText>
        </w:r>
        <w:r w:rsidRPr="00912D07">
          <w:rPr>
            <w:rStyle w:val="Seitenzahl"/>
            <w:rFonts w:ascii="Helvetica" w:hAnsi="Helvetica"/>
          </w:rPr>
          <w:fldChar w:fldCharType="separate"/>
        </w:r>
        <w:r w:rsidR="002F5434">
          <w:rPr>
            <w:rStyle w:val="Seitenzahl"/>
            <w:rFonts w:ascii="Helvetica" w:hAnsi="Helvetica"/>
            <w:noProof/>
          </w:rPr>
          <w:t>4</w:t>
        </w:r>
        <w:r w:rsidRPr="00912D07">
          <w:rPr>
            <w:rStyle w:val="Seitenzahl"/>
            <w:rFonts w:ascii="Helvetica" w:hAnsi="Helvetica"/>
          </w:rPr>
          <w:fldChar w:fldCharType="end"/>
        </w:r>
      </w:p>
    </w:sdtContent>
  </w:sdt>
  <w:p w14:paraId="4B1F511A" w14:textId="77777777" w:rsidR="002C5EB3" w:rsidRPr="00912D07" w:rsidRDefault="002C5EB3" w:rsidP="002C5EB3">
    <w:pPr>
      <w:pStyle w:val="Fuzeile"/>
      <w:ind w:right="360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8C3A6" w14:textId="77777777" w:rsidR="002C5EB3" w:rsidRDefault="002C5EB3">
      <w:r>
        <w:separator/>
      </w:r>
    </w:p>
  </w:footnote>
  <w:footnote w:type="continuationSeparator" w:id="0">
    <w:p w14:paraId="5106DB72" w14:textId="77777777" w:rsidR="002C5EB3" w:rsidRDefault="002C5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F6421"/>
    <w:multiLevelType w:val="hybridMultilevel"/>
    <w:tmpl w:val="87AEC5A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9777D"/>
    <w:multiLevelType w:val="hybridMultilevel"/>
    <w:tmpl w:val="CDD2A540"/>
    <w:lvl w:ilvl="0" w:tplc="ADF65E02">
      <w:start w:val="2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0A2D55"/>
    <w:multiLevelType w:val="hybridMultilevel"/>
    <w:tmpl w:val="C37C0A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70EEF"/>
    <w:multiLevelType w:val="hybridMultilevel"/>
    <w:tmpl w:val="388848B8"/>
    <w:lvl w:ilvl="0" w:tplc="94888CCC">
      <w:start w:val="2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3A1B41"/>
    <w:multiLevelType w:val="hybridMultilevel"/>
    <w:tmpl w:val="6C0457AE"/>
    <w:lvl w:ilvl="0" w:tplc="0407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2E"/>
    <w:rsid w:val="00155BEC"/>
    <w:rsid w:val="00267223"/>
    <w:rsid w:val="0028238D"/>
    <w:rsid w:val="002946D5"/>
    <w:rsid w:val="002C5EB3"/>
    <w:rsid w:val="002F5434"/>
    <w:rsid w:val="003C1116"/>
    <w:rsid w:val="0048372E"/>
    <w:rsid w:val="005E2CE9"/>
    <w:rsid w:val="006D6FAE"/>
    <w:rsid w:val="00824F7A"/>
    <w:rsid w:val="00830E7E"/>
    <w:rsid w:val="00A01C3F"/>
    <w:rsid w:val="00A02030"/>
    <w:rsid w:val="00D52D3B"/>
    <w:rsid w:val="00D96C32"/>
    <w:rsid w:val="00DE62A9"/>
    <w:rsid w:val="00FA3F9A"/>
    <w:rsid w:val="069596D9"/>
    <w:rsid w:val="3CB576E7"/>
    <w:rsid w:val="46CFACFF"/>
    <w:rsid w:val="647DF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FC0A89"/>
  <w15:docId w15:val="{A6EFECB6-B6C2-4D85-9995-5359ACAC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372E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8372E"/>
    <w:pPr>
      <w:ind w:left="720"/>
      <w:contextualSpacing/>
    </w:pPr>
  </w:style>
  <w:style w:type="table" w:styleId="Tabellenraster">
    <w:name w:val="Table Grid"/>
    <w:basedOn w:val="NormaleTabelle"/>
    <w:uiPriority w:val="39"/>
    <w:rsid w:val="0048372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4837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8372E"/>
    <w:rPr>
      <w:sz w:val="24"/>
      <w:szCs w:val="24"/>
    </w:rPr>
  </w:style>
  <w:style w:type="character" w:styleId="Seitenzahl">
    <w:name w:val="page number"/>
    <w:basedOn w:val="Absatz-Standardschriftart"/>
    <w:uiPriority w:val="99"/>
    <w:semiHidden/>
    <w:unhideWhenUsed/>
    <w:rsid w:val="0048372E"/>
  </w:style>
  <w:style w:type="character" w:styleId="Kommentarzeichen">
    <w:name w:val="annotation reference"/>
    <w:basedOn w:val="Absatz-Standardschriftart"/>
    <w:uiPriority w:val="99"/>
    <w:semiHidden/>
    <w:unhideWhenUsed/>
    <w:rsid w:val="004837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8372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8372E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372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372E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2D3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52D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Kanton Luzern</dc:creator>
  <cp:keywords/>
  <dc:description/>
  <cp:lastModifiedBy>Simon Roth</cp:lastModifiedBy>
  <cp:revision>4</cp:revision>
  <cp:lastPrinted>2020-01-08T10:52:00Z</cp:lastPrinted>
  <dcterms:created xsi:type="dcterms:W3CDTF">2020-05-14T19:40:00Z</dcterms:created>
  <dcterms:modified xsi:type="dcterms:W3CDTF">2020-05-23T14:10:00Z</dcterms:modified>
</cp:coreProperties>
</file>