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4C7725" w14:textId="6EADFB0D" w:rsidR="00C5527E" w:rsidRDefault="00CF235E" w:rsidP="00C5527E">
      <w:pPr>
        <w:rPr>
          <w:b/>
        </w:rPr>
      </w:pPr>
      <w:r>
        <w:rPr>
          <w:b/>
        </w:rPr>
        <w:t>These Arbeitswelt</w:t>
      </w:r>
      <w:r w:rsidR="00F10BC5">
        <w:rPr>
          <w:b/>
        </w:rPr>
        <w:t xml:space="preserve"> </w:t>
      </w:r>
      <w:r w:rsidR="00F10BC5">
        <w:rPr>
          <w:b/>
        </w:rPr>
        <w:tab/>
      </w:r>
      <w:r w:rsidR="00F10BC5">
        <w:rPr>
          <w:b/>
        </w:rPr>
        <w:tab/>
      </w:r>
      <w:r w:rsidR="00F10BC5">
        <w:rPr>
          <w:b/>
        </w:rPr>
        <w:tab/>
      </w:r>
      <w:r w:rsidR="00F10BC5">
        <w:rPr>
          <w:b/>
        </w:rPr>
        <w:tab/>
      </w:r>
      <w:r w:rsidR="00F10BC5">
        <w:rPr>
          <w:b/>
        </w:rPr>
        <w:tab/>
      </w:r>
      <w:r w:rsidR="00F10BC5">
        <w:rPr>
          <w:b/>
        </w:rPr>
        <w:tab/>
      </w:r>
      <w:r w:rsidR="00F10BC5">
        <w:rPr>
          <w:b/>
        </w:rPr>
        <w:tab/>
      </w:r>
      <w:r w:rsidR="00F10BC5">
        <w:rPr>
          <w:b/>
        </w:rPr>
        <w:tab/>
      </w:r>
      <w:bookmarkStart w:id="0" w:name="_GoBack"/>
      <w:bookmarkEnd w:id="0"/>
    </w:p>
    <w:p w14:paraId="0B855597" w14:textId="77777777" w:rsidR="00C5527E" w:rsidRDefault="00C5527E" w:rsidP="00C5527E"/>
    <w:p w14:paraId="2518F012" w14:textId="581CC91C" w:rsidR="00835AAF" w:rsidRDefault="00C5527E" w:rsidP="00835AAF">
      <w:pPr>
        <w:rPr>
          <w:strike/>
        </w:rPr>
      </w:pPr>
      <w:r w:rsidRPr="00FC50C3">
        <w:rPr>
          <w:b/>
        </w:rPr>
        <w:t>Sorgen der Leute:</w:t>
      </w:r>
      <w:r>
        <w:t xml:space="preserve"> </w:t>
      </w:r>
      <w:r w:rsidR="00B958D4">
        <w:t xml:space="preserve">Unzufriedenheit und Jobangst wachsen. Ständig hoch produktiv, ständig erreichbar. Auch am Abend und am Wochenende musst du liefern. Hinzu kommen die Angst, dass du morgen schon nicht mehr gebraucht wirst, weil sich die Jobprofile rasch verändern und die Angst, dass du ab 50 keinen Job mehr findest. </w:t>
      </w:r>
    </w:p>
    <w:p w14:paraId="41C2CE10" w14:textId="696824EF" w:rsidR="00425C62" w:rsidRPr="001259C7" w:rsidRDefault="00835AAF" w:rsidP="00425C62">
      <w:r>
        <w:t xml:space="preserve">Wie ist es mit unseren Jungen? Finden sie eine Lehrstelle, eine Ausbildung, eine Berufskarriere? </w:t>
      </w:r>
      <w:r w:rsidR="00425C62">
        <w:br/>
        <w:t>Neben der Migrationsproblematik (Ausländer, Zuwanderung, Integration) ist die Arbeitsplatzfrage im Sorgenbarometer der Schweizerinnen und Schweizer die grösste Sorge.</w:t>
      </w:r>
    </w:p>
    <w:p w14:paraId="15313F00" w14:textId="1FE14022" w:rsidR="00C5527E" w:rsidRDefault="00C5527E" w:rsidP="00C5527E"/>
    <w:p w14:paraId="1D4A9EDF" w14:textId="77777777" w:rsidR="00C5527E" w:rsidRDefault="00C5527E" w:rsidP="00C5527E"/>
    <w:p w14:paraId="4C51186B" w14:textId="62C3662C" w:rsidR="00C5527E" w:rsidRDefault="00C5527E" w:rsidP="00C5527E">
      <w:r w:rsidRPr="00FC50C3">
        <w:rPr>
          <w:b/>
        </w:rPr>
        <w:t>Relevanz für die Schweiz</w:t>
      </w:r>
      <w:r>
        <w:t xml:space="preserve"> </w:t>
      </w:r>
      <w:r w:rsidR="0007687B">
        <w:br/>
      </w:r>
      <w:r w:rsidR="00B958D4">
        <w:t>Die Schweiz hat im internationalen Vergleich lange Arbeitszeiten</w:t>
      </w:r>
      <w:r w:rsidR="00835AAF">
        <w:t xml:space="preserve">, </w:t>
      </w:r>
      <w:r w:rsidR="00B958D4">
        <w:t xml:space="preserve"> eine hohe Produktivität</w:t>
      </w:r>
      <w:r w:rsidR="00835AAF">
        <w:t xml:space="preserve"> und tiefe Arbeitslosigkeit</w:t>
      </w:r>
      <w:r w:rsidR="00B958D4">
        <w:t>. Die durchschnittlichen Arbeitszeiten sind in den letzten 20 Jahren gar weiter gewachsen. Bis</w:t>
      </w:r>
      <w:r w:rsidR="00CF235E">
        <w:t xml:space="preserve"> in die 90er J</w:t>
      </w:r>
      <w:r w:rsidR="00B958D4">
        <w:t xml:space="preserve">ahre sanken sie. </w:t>
      </w:r>
      <w:r w:rsidR="00B958D4">
        <w:rPr>
          <w:rFonts w:eastAsia="Times New Roman"/>
        </w:rPr>
        <w:t>43 Prozent der Befragten klagen über belastende Arbeitszeiten als Stressursache</w:t>
      </w:r>
      <w:r w:rsidR="00690FC6">
        <w:rPr>
          <w:rFonts w:eastAsia="Times New Roman"/>
        </w:rPr>
        <w:t xml:space="preserve"> (seco).</w:t>
      </w:r>
      <w:r w:rsidR="00B958D4">
        <w:rPr>
          <w:rFonts w:eastAsia="Times New Roman"/>
        </w:rPr>
        <w:t xml:space="preserve"> Im Jahr 2000 waren es noch unter 20 Prozent. Burnouts und a</w:t>
      </w:r>
      <w:r w:rsidR="00CF235E">
        <w:rPr>
          <w:rFonts w:eastAsia="Times New Roman"/>
        </w:rPr>
        <w:t>ndere s</w:t>
      </w:r>
      <w:r w:rsidR="00B958D4">
        <w:rPr>
          <w:rFonts w:eastAsia="Times New Roman"/>
        </w:rPr>
        <w:t xml:space="preserve">tressbedingte Krankheiten </w:t>
      </w:r>
      <w:r w:rsidR="00F10BC5">
        <w:rPr>
          <w:rFonts w:eastAsia="Times New Roman"/>
        </w:rPr>
        <w:t>nehmen signifikant zu</w:t>
      </w:r>
      <w:r w:rsidR="00690FC6">
        <w:rPr>
          <w:rFonts w:eastAsia="Times New Roman"/>
        </w:rPr>
        <w:t>. Gestresste Arbeitnehme</w:t>
      </w:r>
      <w:r w:rsidR="00F10BC5">
        <w:rPr>
          <w:rFonts w:eastAsia="Times New Roman"/>
        </w:rPr>
        <w:t>nde</w:t>
      </w:r>
      <w:r w:rsidR="00690FC6">
        <w:rPr>
          <w:rFonts w:eastAsia="Times New Roman"/>
        </w:rPr>
        <w:t xml:space="preserve"> werden auch zu gestressten Kunden. Die Klagen der Arbeitnehmenden über belastende Kundenkontakte nehmen ebenfalls zu. Die Wissenschaft stellt zu</w:t>
      </w:r>
      <w:r w:rsidR="00835AAF">
        <w:rPr>
          <w:rFonts w:eastAsia="Times New Roman"/>
        </w:rPr>
        <w:t>dem fest, dass auch der private</w:t>
      </w:r>
      <w:r w:rsidR="00690FC6">
        <w:rPr>
          <w:rFonts w:eastAsia="Times New Roman"/>
        </w:rPr>
        <w:t xml:space="preserve"> Stress zunimmt. </w:t>
      </w:r>
      <w:r w:rsidR="00CF235E">
        <w:rPr>
          <w:rFonts w:eastAsia="Times New Roman"/>
        </w:rPr>
        <w:t>Denn d</w:t>
      </w:r>
      <w:r w:rsidR="00690FC6">
        <w:rPr>
          <w:rFonts w:eastAsia="Times New Roman"/>
        </w:rPr>
        <w:t xml:space="preserve">ie Pendlerzeiten werden länger. Wer im Job überfordert ist, kann private Herausforderungen zum Beispiel in der Erziehung schlechter </w:t>
      </w:r>
      <w:r w:rsidR="001259C7">
        <w:rPr>
          <w:rFonts w:eastAsia="Times New Roman"/>
        </w:rPr>
        <w:t>bewältigen</w:t>
      </w:r>
      <w:r w:rsidR="00690FC6">
        <w:rPr>
          <w:rFonts w:eastAsia="Times New Roman"/>
        </w:rPr>
        <w:t xml:space="preserve">. </w:t>
      </w:r>
    </w:p>
    <w:p w14:paraId="78983558" w14:textId="77777777" w:rsidR="00B958D4" w:rsidRDefault="00B958D4" w:rsidP="00C5527E">
      <w:pPr>
        <w:rPr>
          <w:b/>
        </w:rPr>
      </w:pPr>
    </w:p>
    <w:p w14:paraId="25382B9E" w14:textId="6AA3F94D" w:rsidR="00CF235E" w:rsidRPr="001259C7" w:rsidRDefault="00C5527E" w:rsidP="00CF235E">
      <w:pPr>
        <w:pStyle w:val="Text"/>
        <w:rPr>
          <w:rFonts w:ascii="Times New Roman" w:hAnsi="Times New Roman"/>
          <w:sz w:val="24"/>
          <w:szCs w:val="24"/>
        </w:rPr>
      </w:pPr>
      <w:r w:rsidRPr="001259C7">
        <w:rPr>
          <w:rFonts w:ascii="Times New Roman" w:hAnsi="Times New Roman"/>
          <w:b/>
          <w:sz w:val="24"/>
          <w:szCs w:val="24"/>
        </w:rPr>
        <w:t>Einordnung:</w:t>
      </w:r>
      <w:r w:rsidRPr="001259C7">
        <w:rPr>
          <w:rFonts w:ascii="Times New Roman" w:hAnsi="Times New Roman"/>
          <w:sz w:val="24"/>
          <w:szCs w:val="24"/>
        </w:rPr>
        <w:t xml:space="preserve"> </w:t>
      </w:r>
      <w:r w:rsidR="00690FC6" w:rsidRPr="001259C7">
        <w:rPr>
          <w:rFonts w:ascii="Times New Roman" w:hAnsi="Times New Roman"/>
          <w:sz w:val="24"/>
          <w:szCs w:val="24"/>
        </w:rPr>
        <w:t>Die Zunahme des Arbeits</w:t>
      </w:r>
      <w:r w:rsidR="001259C7" w:rsidRPr="001259C7">
        <w:rPr>
          <w:rFonts w:ascii="Times New Roman" w:hAnsi="Times New Roman"/>
          <w:sz w:val="24"/>
          <w:szCs w:val="24"/>
        </w:rPr>
        <w:t>stresse</w:t>
      </w:r>
      <w:r w:rsidR="0085433F">
        <w:rPr>
          <w:rFonts w:ascii="Times New Roman" w:hAnsi="Times New Roman"/>
          <w:sz w:val="24"/>
          <w:szCs w:val="24"/>
        </w:rPr>
        <w:t>s</w:t>
      </w:r>
      <w:r w:rsidR="00690FC6" w:rsidRPr="001259C7">
        <w:rPr>
          <w:rFonts w:ascii="Times New Roman" w:hAnsi="Times New Roman"/>
          <w:sz w:val="24"/>
          <w:szCs w:val="24"/>
        </w:rPr>
        <w:t xml:space="preserve"> geht einher </w:t>
      </w:r>
      <w:r w:rsidR="00CF235E" w:rsidRPr="001259C7">
        <w:rPr>
          <w:rFonts w:ascii="Times New Roman" w:hAnsi="Times New Roman"/>
          <w:sz w:val="24"/>
          <w:szCs w:val="24"/>
        </w:rPr>
        <w:t xml:space="preserve">mit </w:t>
      </w:r>
      <w:r w:rsidR="001259C7">
        <w:rPr>
          <w:rFonts w:ascii="Times New Roman" w:hAnsi="Times New Roman"/>
          <w:sz w:val="24"/>
          <w:szCs w:val="24"/>
        </w:rPr>
        <w:t xml:space="preserve">kampagnenartigen </w:t>
      </w:r>
      <w:r w:rsidR="00CF235E" w:rsidRPr="001259C7">
        <w:rPr>
          <w:rFonts w:ascii="Times New Roman" w:hAnsi="Times New Roman"/>
          <w:sz w:val="24"/>
          <w:szCs w:val="24"/>
        </w:rPr>
        <w:t xml:space="preserve">Verlautbarungen </w:t>
      </w:r>
      <w:r w:rsidR="00835AAF">
        <w:rPr>
          <w:rFonts w:ascii="Times New Roman" w:hAnsi="Times New Roman"/>
          <w:sz w:val="24"/>
          <w:szCs w:val="24"/>
        </w:rPr>
        <w:t>von Wirtschaftsv</w:t>
      </w:r>
      <w:r w:rsidR="00CF235E" w:rsidRPr="001259C7">
        <w:rPr>
          <w:rFonts w:ascii="Times New Roman" w:hAnsi="Times New Roman"/>
          <w:sz w:val="24"/>
          <w:szCs w:val="24"/>
        </w:rPr>
        <w:t>erbände</w:t>
      </w:r>
      <w:r w:rsidR="00835AAF">
        <w:rPr>
          <w:rFonts w:ascii="Times New Roman" w:hAnsi="Times New Roman"/>
          <w:sz w:val="24"/>
          <w:szCs w:val="24"/>
        </w:rPr>
        <w:t>n</w:t>
      </w:r>
      <w:r w:rsidR="001259C7">
        <w:rPr>
          <w:rFonts w:ascii="Times New Roman" w:hAnsi="Times New Roman"/>
          <w:sz w:val="24"/>
          <w:szCs w:val="24"/>
        </w:rPr>
        <w:t>. Sie preisen</w:t>
      </w:r>
      <w:r w:rsidR="00CF235E" w:rsidRPr="001259C7">
        <w:rPr>
          <w:rFonts w:ascii="Times New Roman" w:hAnsi="Times New Roman"/>
          <w:sz w:val="24"/>
          <w:szCs w:val="24"/>
        </w:rPr>
        <w:t xml:space="preserve"> das Potential der Digitalisierung</w:t>
      </w:r>
      <w:r w:rsidR="005A6B64" w:rsidRPr="001259C7">
        <w:rPr>
          <w:rFonts w:ascii="Times New Roman" w:hAnsi="Times New Roman"/>
          <w:sz w:val="24"/>
          <w:szCs w:val="24"/>
        </w:rPr>
        <w:t xml:space="preserve">, </w:t>
      </w:r>
      <w:r w:rsidR="001259C7">
        <w:rPr>
          <w:rFonts w:ascii="Times New Roman" w:hAnsi="Times New Roman"/>
          <w:sz w:val="24"/>
          <w:szCs w:val="24"/>
        </w:rPr>
        <w:t xml:space="preserve">künden </w:t>
      </w:r>
      <w:r w:rsidR="005A6B64" w:rsidRPr="001259C7">
        <w:rPr>
          <w:rFonts w:ascii="Times New Roman" w:hAnsi="Times New Roman"/>
          <w:sz w:val="24"/>
          <w:szCs w:val="24"/>
        </w:rPr>
        <w:t>tiefgreifende</w:t>
      </w:r>
      <w:r w:rsidR="00CF235E" w:rsidRPr="001259C7">
        <w:rPr>
          <w:rFonts w:ascii="Times New Roman" w:hAnsi="Times New Roman"/>
          <w:sz w:val="24"/>
          <w:szCs w:val="24"/>
        </w:rPr>
        <w:t xml:space="preserve"> Veränderungen </w:t>
      </w:r>
      <w:r w:rsidR="005A6B64" w:rsidRPr="001259C7">
        <w:rPr>
          <w:rFonts w:ascii="Times New Roman" w:hAnsi="Times New Roman"/>
          <w:sz w:val="24"/>
          <w:szCs w:val="24"/>
        </w:rPr>
        <w:t>an</w:t>
      </w:r>
      <w:r w:rsidR="00CF235E" w:rsidRPr="001259C7">
        <w:rPr>
          <w:rFonts w:ascii="Times New Roman" w:hAnsi="Times New Roman"/>
          <w:sz w:val="24"/>
          <w:szCs w:val="24"/>
        </w:rPr>
        <w:t xml:space="preserve"> und </w:t>
      </w:r>
      <w:r w:rsidR="001259C7">
        <w:rPr>
          <w:rFonts w:ascii="Times New Roman" w:hAnsi="Times New Roman"/>
          <w:sz w:val="24"/>
          <w:szCs w:val="24"/>
        </w:rPr>
        <w:t xml:space="preserve">fordern </w:t>
      </w:r>
      <w:r w:rsidR="005A6B64" w:rsidRPr="001259C7">
        <w:rPr>
          <w:rFonts w:ascii="Times New Roman" w:hAnsi="Times New Roman"/>
          <w:sz w:val="24"/>
          <w:szCs w:val="24"/>
        </w:rPr>
        <w:t>Deregulierung</w:t>
      </w:r>
      <w:r w:rsidR="001259C7" w:rsidRPr="001259C7">
        <w:rPr>
          <w:rFonts w:ascii="Times New Roman" w:hAnsi="Times New Roman"/>
          <w:sz w:val="24"/>
          <w:szCs w:val="24"/>
        </w:rPr>
        <w:t>. Konkret wollen sie</w:t>
      </w:r>
      <w:r w:rsidR="00CF235E" w:rsidRPr="001259C7">
        <w:rPr>
          <w:rFonts w:ascii="Times New Roman" w:hAnsi="Times New Roman"/>
          <w:sz w:val="24"/>
          <w:szCs w:val="24"/>
        </w:rPr>
        <w:t xml:space="preserve"> Steuerentlastungen für die Unternehmen </w:t>
      </w:r>
      <w:r w:rsidR="001259C7">
        <w:rPr>
          <w:rFonts w:ascii="Times New Roman" w:hAnsi="Times New Roman"/>
          <w:sz w:val="24"/>
          <w:szCs w:val="24"/>
        </w:rPr>
        <w:t xml:space="preserve">und </w:t>
      </w:r>
      <w:r w:rsidR="00F10BC5">
        <w:rPr>
          <w:rFonts w:ascii="Times New Roman" w:hAnsi="Times New Roman"/>
          <w:sz w:val="24"/>
          <w:szCs w:val="24"/>
        </w:rPr>
        <w:t xml:space="preserve">mehr </w:t>
      </w:r>
      <w:r w:rsidR="001259C7">
        <w:rPr>
          <w:rFonts w:ascii="Times New Roman" w:hAnsi="Times New Roman"/>
          <w:sz w:val="24"/>
          <w:szCs w:val="24"/>
        </w:rPr>
        <w:t>Möglichkeit</w:t>
      </w:r>
      <w:r w:rsidR="00AC31F1">
        <w:rPr>
          <w:rFonts w:ascii="Times New Roman" w:hAnsi="Times New Roman"/>
          <w:sz w:val="24"/>
          <w:szCs w:val="24"/>
        </w:rPr>
        <w:t>en</w:t>
      </w:r>
      <w:r w:rsidR="001259C7">
        <w:rPr>
          <w:rFonts w:ascii="Times New Roman" w:hAnsi="Times New Roman"/>
          <w:sz w:val="24"/>
          <w:szCs w:val="24"/>
        </w:rPr>
        <w:t xml:space="preserve">, </w:t>
      </w:r>
      <w:r w:rsidR="00F10BC5">
        <w:rPr>
          <w:rFonts w:ascii="Times New Roman" w:hAnsi="Times New Roman"/>
          <w:sz w:val="24"/>
          <w:szCs w:val="24"/>
        </w:rPr>
        <w:t xml:space="preserve">um </w:t>
      </w:r>
      <w:r w:rsidR="001259C7" w:rsidRPr="001259C7">
        <w:rPr>
          <w:rFonts w:ascii="Times New Roman" w:hAnsi="Times New Roman"/>
          <w:sz w:val="24"/>
          <w:szCs w:val="24"/>
        </w:rPr>
        <w:t xml:space="preserve">die Arbeitsbedingungen </w:t>
      </w:r>
      <w:r w:rsidR="00425C62">
        <w:rPr>
          <w:rFonts w:ascii="Times New Roman" w:hAnsi="Times New Roman"/>
          <w:sz w:val="24"/>
          <w:szCs w:val="24"/>
        </w:rPr>
        <w:t xml:space="preserve">der Angestellten </w:t>
      </w:r>
      <w:r w:rsidR="001259C7">
        <w:rPr>
          <w:rFonts w:ascii="Times New Roman" w:hAnsi="Times New Roman"/>
          <w:sz w:val="24"/>
          <w:szCs w:val="24"/>
        </w:rPr>
        <w:t xml:space="preserve">zu </w:t>
      </w:r>
      <w:r w:rsidR="001259C7" w:rsidRPr="001259C7">
        <w:rPr>
          <w:rFonts w:ascii="Times New Roman" w:hAnsi="Times New Roman"/>
          <w:sz w:val="24"/>
          <w:szCs w:val="24"/>
        </w:rPr>
        <w:t xml:space="preserve">verschlechtern </w:t>
      </w:r>
      <w:r w:rsidR="00CF235E" w:rsidRPr="001259C7">
        <w:rPr>
          <w:rFonts w:ascii="Times New Roman" w:hAnsi="Times New Roman"/>
          <w:sz w:val="24"/>
          <w:szCs w:val="24"/>
        </w:rPr>
        <w:t xml:space="preserve">(siehe aktuelles Papier Economiesuisse). Anstatt die Chancen eines technologischen Wandels für alle umzusetzen </w:t>
      </w:r>
      <w:r w:rsidR="005A6B64" w:rsidRPr="001259C7">
        <w:rPr>
          <w:rFonts w:ascii="Times New Roman" w:hAnsi="Times New Roman"/>
          <w:sz w:val="24"/>
          <w:szCs w:val="24"/>
        </w:rPr>
        <w:t xml:space="preserve">wird die Last auf die Arbeitnehmenden abgeschoben, die </w:t>
      </w:r>
      <w:r w:rsidR="00CF235E" w:rsidRPr="001259C7">
        <w:rPr>
          <w:rFonts w:ascii="Times New Roman" w:hAnsi="Times New Roman"/>
          <w:sz w:val="24"/>
          <w:szCs w:val="24"/>
        </w:rPr>
        <w:t xml:space="preserve">sich fit für den neuen Arbeitsmarkt </w:t>
      </w:r>
      <w:r w:rsidR="005A6B64" w:rsidRPr="001259C7">
        <w:rPr>
          <w:rFonts w:ascii="Times New Roman" w:hAnsi="Times New Roman"/>
          <w:sz w:val="24"/>
          <w:szCs w:val="24"/>
        </w:rPr>
        <w:t>machen sollen</w:t>
      </w:r>
      <w:r w:rsidR="00CF235E" w:rsidRPr="001259C7">
        <w:rPr>
          <w:rFonts w:ascii="Times New Roman" w:hAnsi="Times New Roman"/>
          <w:sz w:val="24"/>
          <w:szCs w:val="24"/>
        </w:rPr>
        <w:t xml:space="preserve">. </w:t>
      </w:r>
    </w:p>
    <w:p w14:paraId="6F6277A0" w14:textId="77777777" w:rsidR="007E7883" w:rsidRPr="001259C7" w:rsidRDefault="007E7883" w:rsidP="00C5527E"/>
    <w:p w14:paraId="0E7F9ADB" w14:textId="664F3A37" w:rsidR="00B958D4" w:rsidRPr="001259C7" w:rsidRDefault="005F6F6B" w:rsidP="00B958D4">
      <w:pPr>
        <w:pStyle w:val="Text"/>
        <w:rPr>
          <w:rFonts w:ascii="Times New Roman" w:hAnsi="Times New Roman"/>
          <w:sz w:val="24"/>
          <w:szCs w:val="24"/>
        </w:rPr>
      </w:pPr>
      <w:r w:rsidRPr="001259C7">
        <w:rPr>
          <w:rFonts w:ascii="Times New Roman" w:hAnsi="Times New Roman"/>
          <w:sz w:val="24"/>
          <w:szCs w:val="24"/>
          <w:u w:val="single"/>
        </w:rPr>
        <w:t>Chancen</w:t>
      </w:r>
      <w:r w:rsidR="007E7883" w:rsidRPr="001259C7">
        <w:rPr>
          <w:rFonts w:ascii="Times New Roman" w:hAnsi="Times New Roman"/>
          <w:sz w:val="24"/>
          <w:szCs w:val="24"/>
        </w:rPr>
        <w:t xml:space="preserve">: </w:t>
      </w:r>
      <w:r w:rsidR="00B958D4" w:rsidRPr="001259C7">
        <w:rPr>
          <w:rFonts w:ascii="Times New Roman" w:hAnsi="Times New Roman"/>
          <w:sz w:val="24"/>
          <w:szCs w:val="24"/>
        </w:rPr>
        <w:t xml:space="preserve">Tiefgreifende technologische Neuerungen gab es schon immer. </w:t>
      </w:r>
      <w:r w:rsidR="001259C7" w:rsidRPr="001259C7">
        <w:rPr>
          <w:rFonts w:ascii="Times New Roman" w:hAnsi="Times New Roman"/>
          <w:sz w:val="24"/>
          <w:szCs w:val="24"/>
        </w:rPr>
        <w:t>Sie</w:t>
      </w:r>
      <w:r w:rsidR="00B958D4" w:rsidRPr="001259C7">
        <w:rPr>
          <w:rFonts w:ascii="Times New Roman" w:hAnsi="Times New Roman"/>
          <w:sz w:val="24"/>
          <w:szCs w:val="24"/>
        </w:rPr>
        <w:t xml:space="preserve"> sind von Menschen gemacht und somit beeinflussbar. Das Ziel muss sein, dass die technologischen Neuerungen den Berufstätigen und der Bevölkerung nützen.</w:t>
      </w:r>
      <w:r w:rsidR="001259C7">
        <w:rPr>
          <w:rFonts w:ascii="Times New Roman" w:hAnsi="Times New Roman"/>
          <w:sz w:val="24"/>
          <w:szCs w:val="24"/>
        </w:rPr>
        <w:t xml:space="preserve"> Das kann zur Stärkung der Sozialpartnerschaft beitragen.</w:t>
      </w:r>
    </w:p>
    <w:p w14:paraId="60D4EB9B" w14:textId="77777777" w:rsidR="00B7012C" w:rsidRPr="001259C7" w:rsidRDefault="00B7012C" w:rsidP="00C5527E"/>
    <w:p w14:paraId="09961A69" w14:textId="0CD34560" w:rsidR="00C32004" w:rsidRPr="001259C7" w:rsidRDefault="00B7012C" w:rsidP="004B79EB">
      <w:r w:rsidRPr="001259C7">
        <w:rPr>
          <w:u w:val="single"/>
        </w:rPr>
        <w:t>Risiken:</w:t>
      </w:r>
      <w:r w:rsidRPr="001259C7">
        <w:t xml:space="preserve"> </w:t>
      </w:r>
    </w:p>
    <w:p w14:paraId="3CAABB6C" w14:textId="1392035F" w:rsidR="00B958D4" w:rsidRPr="001259C7" w:rsidRDefault="00B958D4" w:rsidP="00B958D4">
      <w:pPr>
        <w:pStyle w:val="Text"/>
        <w:rPr>
          <w:rFonts w:ascii="Times New Roman" w:hAnsi="Times New Roman"/>
          <w:sz w:val="24"/>
          <w:szCs w:val="24"/>
        </w:rPr>
      </w:pPr>
      <w:r w:rsidRPr="001259C7">
        <w:rPr>
          <w:rFonts w:ascii="Times New Roman" w:hAnsi="Times New Roman"/>
          <w:sz w:val="24"/>
          <w:szCs w:val="24"/>
        </w:rPr>
        <w:t xml:space="preserve">Das Risiko, von den Veränderungen durch die Digitalisierung negativ betroffen zu werden, ist </w:t>
      </w:r>
      <w:r w:rsidR="005A6B64" w:rsidRPr="001259C7">
        <w:rPr>
          <w:rFonts w:ascii="Times New Roman" w:hAnsi="Times New Roman"/>
          <w:sz w:val="24"/>
          <w:szCs w:val="24"/>
        </w:rPr>
        <w:t>besonders hoch für:</w:t>
      </w:r>
    </w:p>
    <w:p w14:paraId="7CE4E0B1" w14:textId="1449E6B9" w:rsidR="00B958D4" w:rsidRPr="001259C7" w:rsidRDefault="00B958D4" w:rsidP="00B958D4">
      <w:pPr>
        <w:pStyle w:val="GliederungText"/>
        <w:rPr>
          <w:rFonts w:ascii="Times New Roman" w:hAnsi="Times New Roman"/>
          <w:sz w:val="24"/>
          <w:szCs w:val="24"/>
        </w:rPr>
      </w:pPr>
      <w:r w:rsidRPr="001259C7">
        <w:rPr>
          <w:rFonts w:ascii="Times New Roman" w:hAnsi="Times New Roman"/>
          <w:sz w:val="24"/>
          <w:szCs w:val="24"/>
        </w:rPr>
        <w:t>Berufstätige in Branchen mit besonders starkem strukturellem Wandel z.B. im Verlagswesen (durch Verlagerung von Werbung ins Internet), in gewissen kaufmän</w:t>
      </w:r>
      <w:r w:rsidR="00AC31F1">
        <w:rPr>
          <w:rFonts w:ascii="Times New Roman" w:hAnsi="Times New Roman"/>
          <w:sz w:val="24"/>
          <w:szCs w:val="24"/>
        </w:rPr>
        <w:t>-</w:t>
      </w:r>
      <w:r w:rsidRPr="001259C7">
        <w:rPr>
          <w:rFonts w:ascii="Times New Roman" w:hAnsi="Times New Roman"/>
          <w:sz w:val="24"/>
          <w:szCs w:val="24"/>
        </w:rPr>
        <w:t xml:space="preserve">nischen Tätigkeiten (Offshoring, Rationalisierung), gewisse Detailhandelsberufe (E-Commerce), gewisse Tätigkeiten in der Industrie etc. </w:t>
      </w:r>
    </w:p>
    <w:p w14:paraId="738CEAEC" w14:textId="77777777" w:rsidR="00B958D4" w:rsidRPr="001259C7" w:rsidRDefault="00B958D4" w:rsidP="00B958D4">
      <w:pPr>
        <w:pStyle w:val="GliederungText"/>
        <w:rPr>
          <w:rFonts w:ascii="Times New Roman" w:hAnsi="Times New Roman"/>
          <w:sz w:val="24"/>
          <w:szCs w:val="24"/>
        </w:rPr>
      </w:pPr>
      <w:r w:rsidRPr="001259C7">
        <w:rPr>
          <w:rFonts w:ascii="Times New Roman" w:hAnsi="Times New Roman"/>
          <w:sz w:val="24"/>
          <w:szCs w:val="24"/>
        </w:rPr>
        <w:t xml:space="preserve">Ältere Berufstätige. Sie haben im Falle eines Stellenverlustes geringere Chancen wieder eine Stelle zu finden. Auch bei der Aus- und Weiterbildung sind sie tendenziell benachteiligt. </w:t>
      </w:r>
    </w:p>
    <w:p w14:paraId="001D4D0F" w14:textId="77777777" w:rsidR="00B958D4" w:rsidRPr="001259C7" w:rsidRDefault="00B958D4" w:rsidP="00B958D4">
      <w:pPr>
        <w:pStyle w:val="GliederungText"/>
        <w:rPr>
          <w:rFonts w:ascii="Times New Roman" w:hAnsi="Times New Roman"/>
          <w:sz w:val="24"/>
          <w:szCs w:val="24"/>
        </w:rPr>
      </w:pPr>
      <w:r w:rsidRPr="001259C7">
        <w:rPr>
          <w:rFonts w:ascii="Times New Roman" w:hAnsi="Times New Roman"/>
          <w:sz w:val="24"/>
          <w:szCs w:val="24"/>
        </w:rPr>
        <w:lastRenderedPageBreak/>
        <w:t xml:space="preserve">Berufstätige mit schlechter Ausbildung. Eine gute Ausbildung, beispielsweise eine Lehre, ist oft eine Voraussetzung für den Erwerb von Zusatzqualifikationen, aber auch für Umschulungen. Personen ohne Lehre oder einer Lehre in einem anderen Beruf sind dann benachteiligt. </w:t>
      </w:r>
    </w:p>
    <w:p w14:paraId="7F21EC85" w14:textId="77777777" w:rsidR="00B958D4" w:rsidRPr="001259C7" w:rsidRDefault="00B958D4" w:rsidP="00B958D4">
      <w:pPr>
        <w:pStyle w:val="GliederungText"/>
        <w:rPr>
          <w:rFonts w:ascii="Times New Roman" w:hAnsi="Times New Roman"/>
          <w:sz w:val="24"/>
          <w:szCs w:val="24"/>
        </w:rPr>
      </w:pPr>
      <w:r w:rsidRPr="001259C7">
        <w:rPr>
          <w:rFonts w:ascii="Times New Roman" w:hAnsi="Times New Roman"/>
          <w:sz w:val="24"/>
          <w:szCs w:val="24"/>
        </w:rPr>
        <w:t xml:space="preserve">Berufstätige in arbeitsrechtlich prekären Berufen. </w:t>
      </w:r>
    </w:p>
    <w:p w14:paraId="4BAB2078" w14:textId="20954BC9" w:rsidR="00B958D4" w:rsidRPr="001259C7" w:rsidRDefault="00B958D4" w:rsidP="00B958D4">
      <w:pPr>
        <w:pStyle w:val="Text"/>
        <w:rPr>
          <w:rFonts w:ascii="Times New Roman" w:hAnsi="Times New Roman"/>
          <w:sz w:val="24"/>
          <w:szCs w:val="24"/>
        </w:rPr>
      </w:pPr>
      <w:r w:rsidRPr="001259C7">
        <w:rPr>
          <w:rFonts w:ascii="Times New Roman" w:hAnsi="Times New Roman"/>
          <w:sz w:val="24"/>
          <w:szCs w:val="24"/>
        </w:rPr>
        <w:t xml:space="preserve">In einer Arbeitswelt, die </w:t>
      </w:r>
      <w:r w:rsidR="001259C7" w:rsidRPr="001259C7">
        <w:rPr>
          <w:rFonts w:ascii="Times New Roman" w:hAnsi="Times New Roman"/>
          <w:sz w:val="24"/>
          <w:szCs w:val="24"/>
        </w:rPr>
        <w:t>immer</w:t>
      </w:r>
      <w:r w:rsidRPr="001259C7">
        <w:rPr>
          <w:rFonts w:ascii="Times New Roman" w:hAnsi="Times New Roman"/>
          <w:sz w:val="24"/>
          <w:szCs w:val="24"/>
        </w:rPr>
        <w:t xml:space="preserve"> stärker einem globalisierten Umfeld </w:t>
      </w:r>
      <w:r w:rsidR="001259C7" w:rsidRPr="001259C7">
        <w:rPr>
          <w:rFonts w:ascii="Times New Roman" w:hAnsi="Times New Roman"/>
          <w:sz w:val="24"/>
          <w:szCs w:val="24"/>
        </w:rPr>
        <w:t>ausgesetzt</w:t>
      </w:r>
      <w:r w:rsidRPr="001259C7">
        <w:rPr>
          <w:rFonts w:ascii="Times New Roman" w:hAnsi="Times New Roman"/>
          <w:sz w:val="24"/>
          <w:szCs w:val="24"/>
        </w:rPr>
        <w:t xml:space="preserve"> wird, gilt es, sich auf die Kernelemente des Arbeitsrechts zurück zu besinnen. Die Kernelemente, die als Teil der völkerrechtlichen Verpflichtungen der ILO-Vereinbarungen eine transnationale Geltung haben, müssen stärker zu</w:t>
      </w:r>
      <w:r w:rsidR="00F10BC5">
        <w:rPr>
          <w:rFonts w:ascii="Times New Roman" w:hAnsi="Times New Roman"/>
          <w:sz w:val="24"/>
          <w:szCs w:val="24"/>
        </w:rPr>
        <w:t>r</w:t>
      </w:r>
      <w:r w:rsidRPr="001259C7">
        <w:rPr>
          <w:rFonts w:ascii="Times New Roman" w:hAnsi="Times New Roman"/>
          <w:sz w:val="24"/>
          <w:szCs w:val="24"/>
        </w:rPr>
        <w:t xml:space="preserve"> Geltung kommen</w:t>
      </w:r>
      <w:r w:rsidR="00F10BC5">
        <w:rPr>
          <w:rFonts w:ascii="Times New Roman" w:hAnsi="Times New Roman"/>
          <w:sz w:val="24"/>
          <w:szCs w:val="24"/>
        </w:rPr>
        <w:t>.</w:t>
      </w:r>
    </w:p>
    <w:p w14:paraId="6A881A65" w14:textId="77777777" w:rsidR="00C5527E" w:rsidRPr="001259C7" w:rsidRDefault="00C5527E" w:rsidP="00C5527E"/>
    <w:p w14:paraId="02698430" w14:textId="4CF8A6EC" w:rsidR="00C5527E" w:rsidRPr="001259C7" w:rsidRDefault="00C5527E" w:rsidP="00C5527E">
      <w:r w:rsidRPr="001259C7">
        <w:rPr>
          <w:b/>
        </w:rPr>
        <w:t>Handlungsbedarf:</w:t>
      </w:r>
      <w:r w:rsidRPr="001259C7">
        <w:t xml:space="preserve"> </w:t>
      </w:r>
      <w:r w:rsidR="00690FC6" w:rsidRPr="001259C7">
        <w:t>sehr hoch</w:t>
      </w:r>
      <w:r w:rsidR="001259C7" w:rsidRPr="001259C7">
        <w:t xml:space="preserve">. </w:t>
      </w:r>
    </w:p>
    <w:p w14:paraId="2500E3B4" w14:textId="77777777" w:rsidR="00C5527E" w:rsidRPr="001259C7" w:rsidRDefault="00C5527E" w:rsidP="00C5527E"/>
    <w:p w14:paraId="2E2C480F" w14:textId="77777777" w:rsidR="00B7012C" w:rsidRPr="001259C7" w:rsidRDefault="00C5527E" w:rsidP="00D07957">
      <w:r w:rsidRPr="001259C7">
        <w:rPr>
          <w:b/>
        </w:rPr>
        <w:t>Probleme/Herausforderung:</w:t>
      </w:r>
      <w:r w:rsidR="00D96CCD" w:rsidRPr="001259C7">
        <w:t xml:space="preserve"> </w:t>
      </w:r>
    </w:p>
    <w:p w14:paraId="3584C1FB" w14:textId="54B8D42C" w:rsidR="00C936CB" w:rsidRPr="001259C7" w:rsidRDefault="001259C7" w:rsidP="00C5527E">
      <w:r>
        <w:t xml:space="preserve">Die Gesetzgebung </w:t>
      </w:r>
      <w:r w:rsidR="00823840">
        <w:t>ist zuweilen hilflos, wenn es darum auf die raschen Veränderungen zielgerichtet zu reagieren.</w:t>
      </w:r>
    </w:p>
    <w:p w14:paraId="63981AFE" w14:textId="77777777" w:rsidR="005A6B64" w:rsidRPr="001259C7" w:rsidRDefault="005A6B64" w:rsidP="00C5527E"/>
    <w:p w14:paraId="5D50670D" w14:textId="77777777" w:rsidR="005A6B64" w:rsidRPr="001259C7" w:rsidRDefault="005A6B64" w:rsidP="00C5527E">
      <w:pPr>
        <w:rPr>
          <w:b/>
        </w:rPr>
      </w:pPr>
    </w:p>
    <w:p w14:paraId="23B20003" w14:textId="77777777" w:rsidR="00C5527E" w:rsidRPr="001259C7" w:rsidRDefault="00C5527E" w:rsidP="00C5527E">
      <w:pPr>
        <w:rPr>
          <w:b/>
        </w:rPr>
      </w:pPr>
      <w:r w:rsidRPr="001259C7">
        <w:rPr>
          <w:b/>
        </w:rPr>
        <w:t xml:space="preserve">Politische Stossrichtung </w:t>
      </w:r>
    </w:p>
    <w:p w14:paraId="53B6D5B1" w14:textId="1C346B71" w:rsidR="00011D5F" w:rsidRPr="001259C7" w:rsidRDefault="00C5527E" w:rsidP="00C5527E">
      <w:r w:rsidRPr="001259C7">
        <w:rPr>
          <w:b/>
        </w:rPr>
        <w:t>international.</w:t>
      </w:r>
      <w:r w:rsidRPr="001259C7">
        <w:t xml:space="preserve"> </w:t>
      </w:r>
    </w:p>
    <w:p w14:paraId="2D57B478" w14:textId="6651DFB5" w:rsidR="00556189" w:rsidRPr="001259C7" w:rsidRDefault="00823840" w:rsidP="00C5527E">
      <w:r>
        <w:t>Gerechtere Verteilung der Produktivitätsgewinne</w:t>
      </w:r>
    </w:p>
    <w:p w14:paraId="220A85BA" w14:textId="77777777" w:rsidR="00290010" w:rsidRPr="001259C7" w:rsidRDefault="00290010" w:rsidP="00C5527E">
      <w:pPr>
        <w:rPr>
          <w:b/>
        </w:rPr>
      </w:pPr>
    </w:p>
    <w:p w14:paraId="2830C5F0" w14:textId="77777777" w:rsidR="00C5527E" w:rsidRPr="001259C7" w:rsidRDefault="00C5527E" w:rsidP="00C5527E">
      <w:pPr>
        <w:rPr>
          <w:b/>
        </w:rPr>
      </w:pPr>
      <w:r w:rsidRPr="001259C7">
        <w:rPr>
          <w:b/>
        </w:rPr>
        <w:t>national:</w:t>
      </w:r>
    </w:p>
    <w:p w14:paraId="72264B78" w14:textId="77777777" w:rsidR="008D39B9" w:rsidRPr="001259C7" w:rsidRDefault="00C5527E" w:rsidP="00C5527E">
      <w:r w:rsidRPr="001259C7">
        <w:rPr>
          <w:b/>
        </w:rPr>
        <w:t>wichtigste (neue) Stossrichtung:</w:t>
      </w:r>
      <w:r w:rsidRPr="001259C7">
        <w:t xml:space="preserve"> </w:t>
      </w:r>
    </w:p>
    <w:p w14:paraId="144CDFF2" w14:textId="11535BD7" w:rsidR="005A6B64" w:rsidRPr="001259C7" w:rsidRDefault="005A6B64" w:rsidP="005A6B64">
      <w:pPr>
        <w:pStyle w:val="Text"/>
        <w:rPr>
          <w:rFonts w:ascii="Times New Roman" w:hAnsi="Times New Roman"/>
          <w:sz w:val="24"/>
          <w:szCs w:val="24"/>
        </w:rPr>
      </w:pPr>
      <w:r w:rsidRPr="001259C7">
        <w:rPr>
          <w:rFonts w:ascii="Times New Roman" w:hAnsi="Times New Roman"/>
          <w:sz w:val="24"/>
          <w:szCs w:val="24"/>
        </w:rPr>
        <w:t xml:space="preserve">Der Strukturwandel muss </w:t>
      </w:r>
      <w:r w:rsidR="00823840">
        <w:rPr>
          <w:rFonts w:ascii="Times New Roman" w:hAnsi="Times New Roman"/>
          <w:sz w:val="24"/>
          <w:szCs w:val="24"/>
        </w:rPr>
        <w:t xml:space="preserve">wie in der Vergangenheit </w:t>
      </w:r>
      <w:r w:rsidRPr="001259C7">
        <w:rPr>
          <w:rFonts w:ascii="Times New Roman" w:hAnsi="Times New Roman"/>
          <w:sz w:val="24"/>
          <w:szCs w:val="24"/>
        </w:rPr>
        <w:t xml:space="preserve">so gestaltet werden, dass er den Berufstätigen nützt. </w:t>
      </w:r>
    </w:p>
    <w:p w14:paraId="64380148" w14:textId="5A4D19BA" w:rsidR="005A6B64" w:rsidRDefault="001259C7" w:rsidP="005A6B64">
      <w:pPr>
        <w:pStyle w:val="GliederungText"/>
        <w:rPr>
          <w:rFonts w:ascii="Times New Roman" w:hAnsi="Times New Roman"/>
          <w:sz w:val="24"/>
          <w:szCs w:val="24"/>
        </w:rPr>
      </w:pPr>
      <w:r w:rsidRPr="00823840">
        <w:rPr>
          <w:rFonts w:ascii="Times New Roman" w:hAnsi="Times New Roman"/>
          <w:sz w:val="24"/>
          <w:szCs w:val="24"/>
        </w:rPr>
        <w:t xml:space="preserve">Im Vordergrund steht </w:t>
      </w:r>
      <w:r w:rsidR="00823840" w:rsidRPr="00823840">
        <w:rPr>
          <w:rFonts w:ascii="Times New Roman" w:hAnsi="Times New Roman"/>
          <w:sz w:val="24"/>
          <w:szCs w:val="24"/>
        </w:rPr>
        <w:t xml:space="preserve">die politische Stärkung der Sozialpartnerschaft, die branchenspezifische Lösungen für die anstehenden Problem aushandeln muss. Dazu gehören Arbeitszeitsenkungen und Einschränkungen der Erreichbarkeit. </w:t>
      </w:r>
      <w:r w:rsidR="00823840">
        <w:rPr>
          <w:rFonts w:ascii="Times New Roman" w:hAnsi="Times New Roman"/>
          <w:sz w:val="24"/>
          <w:szCs w:val="24"/>
        </w:rPr>
        <w:t xml:space="preserve">Es braucht neue allgemeinverbindliche </w:t>
      </w:r>
      <w:r w:rsidR="00823840" w:rsidRPr="00823840">
        <w:rPr>
          <w:rFonts w:ascii="Times New Roman" w:hAnsi="Times New Roman"/>
          <w:sz w:val="24"/>
          <w:szCs w:val="24"/>
        </w:rPr>
        <w:t>GAV</w:t>
      </w:r>
      <w:r w:rsidR="00823840">
        <w:rPr>
          <w:rFonts w:ascii="Times New Roman" w:hAnsi="Times New Roman"/>
          <w:sz w:val="24"/>
          <w:szCs w:val="24"/>
        </w:rPr>
        <w:t>s</w:t>
      </w:r>
      <w:r w:rsidR="00823840" w:rsidRPr="00823840">
        <w:rPr>
          <w:rFonts w:ascii="Times New Roman" w:hAnsi="Times New Roman"/>
          <w:sz w:val="24"/>
          <w:szCs w:val="24"/>
        </w:rPr>
        <w:t xml:space="preserve"> mit wirksamen Schutzbestimmungen</w:t>
      </w:r>
      <w:r w:rsidR="00823840">
        <w:rPr>
          <w:rFonts w:ascii="Times New Roman" w:hAnsi="Times New Roman"/>
          <w:sz w:val="24"/>
          <w:szCs w:val="24"/>
        </w:rPr>
        <w:t>.</w:t>
      </w:r>
      <w:r w:rsidR="00823840" w:rsidRPr="00823840">
        <w:rPr>
          <w:rFonts w:ascii="Times New Roman" w:hAnsi="Times New Roman"/>
          <w:sz w:val="24"/>
          <w:szCs w:val="24"/>
        </w:rPr>
        <w:t xml:space="preserve"> </w:t>
      </w:r>
    </w:p>
    <w:p w14:paraId="70E0F510" w14:textId="77777777" w:rsidR="00425C62" w:rsidRPr="00425C62" w:rsidRDefault="00425C62" w:rsidP="00425C62">
      <w:pPr>
        <w:pStyle w:val="GliederungText"/>
        <w:rPr>
          <w:rFonts w:ascii="Times New Roman" w:hAnsi="Times New Roman"/>
          <w:sz w:val="24"/>
          <w:szCs w:val="24"/>
        </w:rPr>
      </w:pPr>
      <w:r w:rsidRPr="00425C62">
        <w:rPr>
          <w:rFonts w:ascii="Times New Roman" w:hAnsi="Times New Roman"/>
          <w:sz w:val="24"/>
          <w:szCs w:val="24"/>
        </w:rPr>
        <w:t>Die digitale Revolution und überhaupt der rasche Technologiewandel erfordern viel mehr Gewicht auf die Weiterbildung, Nachholbildung, Umschulung und Qualifizierung während des Berufslebens. Die 450 Abschlüsse der Höheren Berufsbildung sind das wichtigste Vehikel für die Diffusion neuer (digitaler) Technologien und (digitaler) Verfahren in der KMU-Wirtschaft. Man kann nicht bloss auf die jungen Hochschulabgänger warten. Es braucht spezifische, finanzierte Qualifikationsprogramme mit berufsbegleitenden Bildungsgängen auch für 30- und 40-Jährige, für Familienpersonen , für Wiedereinsteigerinnen (zu finanzieren über Sonderprogramme, Fonds, Arbeitslosenversicherung….).</w:t>
      </w:r>
    </w:p>
    <w:p w14:paraId="4C903093" w14:textId="77777777" w:rsidR="00C5527E" w:rsidRPr="001259C7" w:rsidRDefault="00C5527E" w:rsidP="00C5527E"/>
    <w:p w14:paraId="52A4573C" w14:textId="77777777" w:rsidR="008D39B9" w:rsidRPr="001259C7" w:rsidRDefault="00C5527E" w:rsidP="00C5527E">
      <w:r w:rsidRPr="001259C7">
        <w:rPr>
          <w:b/>
        </w:rPr>
        <w:t>ergänzende Stossrichtungen</w:t>
      </w:r>
      <w:r w:rsidRPr="001259C7">
        <w:t xml:space="preserve"> </w:t>
      </w:r>
    </w:p>
    <w:p w14:paraId="7C99098C" w14:textId="77777777" w:rsidR="005A6B64" w:rsidRPr="001259C7" w:rsidRDefault="005A6B64" w:rsidP="005A6B64">
      <w:pPr>
        <w:pStyle w:val="GliederungText"/>
        <w:rPr>
          <w:rFonts w:ascii="Times New Roman" w:hAnsi="Times New Roman"/>
          <w:sz w:val="24"/>
          <w:szCs w:val="24"/>
        </w:rPr>
      </w:pPr>
      <w:r w:rsidRPr="001259C7">
        <w:rPr>
          <w:rFonts w:ascii="Times New Roman" w:hAnsi="Times New Roman"/>
          <w:sz w:val="24"/>
          <w:szCs w:val="24"/>
        </w:rPr>
        <w:t xml:space="preserve">Konsequente Durchsetzung der heutigen Gesetze. Missbräuche durch die Arbeitgeber bekämpfen: Kontrollen, Klagen, konsequenter GAV-Vollzug usw. </w:t>
      </w:r>
    </w:p>
    <w:p w14:paraId="161040AA" w14:textId="189F6622" w:rsidR="005A6B64" w:rsidRPr="001259C7" w:rsidRDefault="005A6B64" w:rsidP="005A6B64">
      <w:pPr>
        <w:pStyle w:val="GliederungText"/>
        <w:rPr>
          <w:rFonts w:ascii="Times New Roman" w:hAnsi="Times New Roman"/>
          <w:sz w:val="24"/>
          <w:szCs w:val="24"/>
        </w:rPr>
      </w:pPr>
      <w:r w:rsidRPr="001259C7">
        <w:rPr>
          <w:rFonts w:ascii="Times New Roman" w:hAnsi="Times New Roman"/>
          <w:sz w:val="24"/>
          <w:szCs w:val="24"/>
        </w:rPr>
        <w:t xml:space="preserve">Regelungen des Homeoffice, wo Gesetzeslücken im Arbeitnehmerschutz bestehen </w:t>
      </w:r>
    </w:p>
    <w:p w14:paraId="3608D86F" w14:textId="77777777" w:rsidR="005A6B64" w:rsidRPr="001259C7" w:rsidRDefault="005A6B64" w:rsidP="005A6B64">
      <w:pPr>
        <w:pStyle w:val="GliederungText"/>
        <w:rPr>
          <w:rFonts w:ascii="Times New Roman" w:hAnsi="Times New Roman"/>
          <w:sz w:val="24"/>
          <w:szCs w:val="24"/>
        </w:rPr>
      </w:pPr>
      <w:r w:rsidRPr="001259C7">
        <w:rPr>
          <w:rFonts w:ascii="Times New Roman" w:hAnsi="Times New Roman"/>
          <w:sz w:val="24"/>
          <w:szCs w:val="24"/>
        </w:rPr>
        <w:t>Besserer Kündigungsschutz und bessere berufliche Chancen für langjährige ältere Arbeitnehmende.</w:t>
      </w:r>
    </w:p>
    <w:p w14:paraId="6FB216EA" w14:textId="77777777" w:rsidR="005A6B64" w:rsidRPr="001259C7" w:rsidRDefault="005A6B64" w:rsidP="005A6B64">
      <w:pPr>
        <w:pStyle w:val="GliederungText"/>
        <w:rPr>
          <w:rFonts w:ascii="Times New Roman" w:hAnsi="Times New Roman"/>
          <w:sz w:val="24"/>
          <w:szCs w:val="24"/>
        </w:rPr>
      </w:pPr>
      <w:r w:rsidRPr="001259C7">
        <w:rPr>
          <w:rFonts w:ascii="Times New Roman" w:hAnsi="Times New Roman"/>
          <w:sz w:val="24"/>
          <w:szCs w:val="24"/>
        </w:rPr>
        <w:t>Lohnerhöhungen im Einklang mit der Produktivitätsentwicklung.</w:t>
      </w:r>
    </w:p>
    <w:p w14:paraId="1E25F271" w14:textId="77777777" w:rsidR="005A6B64" w:rsidRPr="001259C7" w:rsidRDefault="005A6B64" w:rsidP="005A6B64">
      <w:pPr>
        <w:pStyle w:val="GliederungText"/>
        <w:rPr>
          <w:rFonts w:ascii="Times New Roman" w:hAnsi="Times New Roman"/>
          <w:sz w:val="24"/>
          <w:szCs w:val="24"/>
        </w:rPr>
      </w:pPr>
      <w:r w:rsidRPr="001259C7">
        <w:rPr>
          <w:rFonts w:ascii="Times New Roman" w:hAnsi="Times New Roman"/>
          <w:sz w:val="24"/>
          <w:szCs w:val="24"/>
        </w:rPr>
        <w:lastRenderedPageBreak/>
        <w:t xml:space="preserve">Mehr Mitbestimmung und Mitwirkung der Arbeitnehmenden bei technologischen Neuerungen und betriebliche Veränderungen. </w:t>
      </w:r>
    </w:p>
    <w:p w14:paraId="521633CE" w14:textId="77777777" w:rsidR="00C5527E" w:rsidRPr="001259C7" w:rsidRDefault="00C5527E" w:rsidP="00C5527E"/>
    <w:p w14:paraId="38CE5208" w14:textId="77777777" w:rsidR="00C5527E" w:rsidRPr="001259C7" w:rsidRDefault="00C5527E" w:rsidP="00C5527E">
      <w:pPr>
        <w:rPr>
          <w:b/>
        </w:rPr>
      </w:pPr>
      <w:r w:rsidRPr="001259C7">
        <w:rPr>
          <w:b/>
        </w:rPr>
        <w:t>Begründung:</w:t>
      </w:r>
    </w:p>
    <w:p w14:paraId="213D9BEC" w14:textId="078FCC51" w:rsidR="00C5527E" w:rsidRDefault="00AA4E5A" w:rsidP="00C5527E">
      <w:r w:rsidRPr="00B4216B">
        <w:rPr>
          <w:u w:val="single"/>
        </w:rPr>
        <w:t>Bildungs- und Berufsbildung</w:t>
      </w:r>
      <w:r>
        <w:t xml:space="preserve"> ist in normalen Zeiten (ausser bei markantem Konjunktureinbruch) die wichtigste und matchentscheidende Arbeitsmarkt- und Beschäftigungsstrategie. Die Breite der guten Ausbildung ist auch entscheidend für die Einkommensverteilung.</w:t>
      </w:r>
    </w:p>
    <w:p w14:paraId="18D61735" w14:textId="77777777" w:rsidR="00425C62" w:rsidRDefault="00425C62" w:rsidP="00C5527E">
      <w:pPr>
        <w:rPr>
          <w:b/>
        </w:rPr>
      </w:pPr>
    </w:p>
    <w:p w14:paraId="539363A8" w14:textId="77777777" w:rsidR="00C5527E" w:rsidRPr="001259C7" w:rsidRDefault="00C5527E" w:rsidP="00C5527E">
      <w:r w:rsidRPr="001259C7">
        <w:rPr>
          <w:b/>
        </w:rPr>
        <w:t>Flankierend, mögliche Konflikte:</w:t>
      </w:r>
      <w:r w:rsidRPr="001259C7">
        <w:t xml:space="preserve"> </w:t>
      </w:r>
    </w:p>
    <w:p w14:paraId="6983FC3E" w14:textId="4A83772C" w:rsidR="00C5527E" w:rsidRPr="001259C7" w:rsidRDefault="00823840" w:rsidP="00C5527E">
      <w:r>
        <w:t>-</w:t>
      </w:r>
    </w:p>
    <w:p w14:paraId="0770B5FC" w14:textId="77777777" w:rsidR="00C5527E" w:rsidRPr="001259C7" w:rsidRDefault="00C5527E" w:rsidP="00C5527E"/>
    <w:p w14:paraId="352BD4A0" w14:textId="77777777" w:rsidR="00C5527E" w:rsidRPr="001259C7" w:rsidRDefault="00C5527E" w:rsidP="00C5527E">
      <w:r w:rsidRPr="001259C7">
        <w:t xml:space="preserve">Quellen </w:t>
      </w:r>
    </w:p>
    <w:p w14:paraId="6D88CE4C" w14:textId="7BE46A2E" w:rsidR="008D2D78" w:rsidRPr="001259C7" w:rsidRDefault="00B958D4">
      <w:r w:rsidRPr="001259C7">
        <w:rPr>
          <w:rFonts w:eastAsia="Times New Roman"/>
        </w:rPr>
        <w:t>Studie zum Gesundheitsschutz am Arbeitsplatz, erste Resultate des Staatssekretariats für Wirtschaft (Seco)</w:t>
      </w:r>
    </w:p>
    <w:p w14:paraId="345F2116" w14:textId="0F8106F2" w:rsidR="00C5527E" w:rsidRPr="001259C7" w:rsidRDefault="008D2D78">
      <w:r w:rsidRPr="001259C7">
        <w:t>*</w:t>
      </w:r>
    </w:p>
    <w:sectPr w:rsidR="00C5527E" w:rsidRPr="001259C7" w:rsidSect="00C5527E">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NimbusSanNov">
    <w:altName w:val="NimbusSanNovReg"/>
    <w:panose1 w:val="02020500000000000000"/>
    <w:charset w:val="00"/>
    <w:family w:val="roman"/>
    <w:notTrueType/>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644070"/>
    <w:multiLevelType w:val="hybridMultilevel"/>
    <w:tmpl w:val="9C1EA14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442A3616"/>
    <w:multiLevelType w:val="multilevel"/>
    <w:tmpl w:val="9238F8E8"/>
    <w:lvl w:ilvl="0">
      <w:start w:val="1"/>
      <w:numFmt w:val="bullet"/>
      <w:pStyle w:val="GliederungText"/>
      <w:lvlText w:val=""/>
      <w:lvlJc w:val="left"/>
      <w:pPr>
        <w:tabs>
          <w:tab w:val="num" w:pos="340"/>
        </w:tabs>
        <w:ind w:left="340" w:hanging="340"/>
      </w:pPr>
      <w:rPr>
        <w:rFonts w:ascii="Wingdings" w:hAnsi="Wingdings" w:hint="default"/>
        <w:sz w:val="16"/>
      </w:rPr>
    </w:lvl>
    <w:lvl w:ilvl="1">
      <w:start w:val="1"/>
      <w:numFmt w:val="bullet"/>
      <w:lvlText w:val=""/>
      <w:lvlJc w:val="left"/>
      <w:pPr>
        <w:tabs>
          <w:tab w:val="num" w:pos="680"/>
        </w:tabs>
        <w:ind w:left="680" w:hanging="340"/>
      </w:pPr>
      <w:rPr>
        <w:rFonts w:ascii="Wingdings" w:hAnsi="Wingdings" w:hint="default"/>
        <w:b w:val="0"/>
        <w:i w:val="0"/>
        <w:sz w:val="14"/>
      </w:rPr>
    </w:lvl>
    <w:lvl w:ilvl="2">
      <w:start w:val="1"/>
      <w:numFmt w:val="bullet"/>
      <w:lvlText w:val=""/>
      <w:lvlJc w:val="left"/>
      <w:pPr>
        <w:tabs>
          <w:tab w:val="num" w:pos="964"/>
        </w:tabs>
        <w:ind w:left="964" w:hanging="284"/>
      </w:pPr>
      <w:rPr>
        <w:rFonts w:ascii="Wingdings" w:hAnsi="Wingdings" w:hint="default"/>
        <w:sz w:val="10"/>
      </w:rPr>
    </w:lvl>
    <w:lvl w:ilvl="3">
      <w:start w:val="1"/>
      <w:numFmt w:val="bullet"/>
      <w:lvlText w:val=""/>
      <w:lvlJc w:val="left"/>
      <w:pPr>
        <w:tabs>
          <w:tab w:val="num" w:pos="1213"/>
        </w:tabs>
        <w:ind w:left="1213" w:hanging="360"/>
      </w:pPr>
      <w:rPr>
        <w:rFonts w:ascii="Symbol" w:hAnsi="Symbol" w:hint="default"/>
      </w:rPr>
    </w:lvl>
    <w:lvl w:ilvl="4">
      <w:start w:val="1"/>
      <w:numFmt w:val="bullet"/>
      <w:lvlText w:val=""/>
      <w:lvlJc w:val="left"/>
      <w:pPr>
        <w:tabs>
          <w:tab w:val="num" w:pos="1573"/>
        </w:tabs>
        <w:ind w:left="1573" w:hanging="360"/>
      </w:pPr>
      <w:rPr>
        <w:rFonts w:ascii="Symbol" w:hAnsi="Symbol" w:hint="default"/>
      </w:rPr>
    </w:lvl>
    <w:lvl w:ilvl="5">
      <w:start w:val="1"/>
      <w:numFmt w:val="bullet"/>
      <w:lvlText w:val=""/>
      <w:lvlJc w:val="left"/>
      <w:pPr>
        <w:tabs>
          <w:tab w:val="num" w:pos="1933"/>
        </w:tabs>
        <w:ind w:left="1933" w:hanging="360"/>
      </w:pPr>
      <w:rPr>
        <w:rFonts w:ascii="Wingdings" w:hAnsi="Wingdings" w:hint="default"/>
      </w:rPr>
    </w:lvl>
    <w:lvl w:ilvl="6">
      <w:start w:val="1"/>
      <w:numFmt w:val="bullet"/>
      <w:lvlText w:val=""/>
      <w:lvlJc w:val="left"/>
      <w:pPr>
        <w:tabs>
          <w:tab w:val="num" w:pos="2293"/>
        </w:tabs>
        <w:ind w:left="2293" w:hanging="360"/>
      </w:pPr>
      <w:rPr>
        <w:rFonts w:ascii="Wingdings" w:hAnsi="Wingdings" w:hint="default"/>
      </w:rPr>
    </w:lvl>
    <w:lvl w:ilvl="7">
      <w:start w:val="1"/>
      <w:numFmt w:val="bullet"/>
      <w:lvlText w:val=""/>
      <w:lvlJc w:val="left"/>
      <w:pPr>
        <w:tabs>
          <w:tab w:val="num" w:pos="2653"/>
        </w:tabs>
        <w:ind w:left="2653" w:hanging="360"/>
      </w:pPr>
      <w:rPr>
        <w:rFonts w:ascii="Symbol" w:hAnsi="Symbol" w:hint="default"/>
      </w:rPr>
    </w:lvl>
    <w:lvl w:ilvl="8">
      <w:start w:val="1"/>
      <w:numFmt w:val="bullet"/>
      <w:lvlText w:val=""/>
      <w:lvlJc w:val="left"/>
      <w:pPr>
        <w:tabs>
          <w:tab w:val="num" w:pos="3013"/>
        </w:tabs>
        <w:ind w:left="3013"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27E"/>
    <w:rsid w:val="00011D5F"/>
    <w:rsid w:val="0001793C"/>
    <w:rsid w:val="00062999"/>
    <w:rsid w:val="0007687B"/>
    <w:rsid w:val="000B6748"/>
    <w:rsid w:val="000C0A5D"/>
    <w:rsid w:val="001259C7"/>
    <w:rsid w:val="001848D9"/>
    <w:rsid w:val="001C3DC2"/>
    <w:rsid w:val="00290010"/>
    <w:rsid w:val="00304AE2"/>
    <w:rsid w:val="003F12DD"/>
    <w:rsid w:val="00425C62"/>
    <w:rsid w:val="004B79EB"/>
    <w:rsid w:val="005206EF"/>
    <w:rsid w:val="00556189"/>
    <w:rsid w:val="005A6B64"/>
    <w:rsid w:val="005F6F6B"/>
    <w:rsid w:val="00637CA7"/>
    <w:rsid w:val="00690FC6"/>
    <w:rsid w:val="007E7883"/>
    <w:rsid w:val="00820AFE"/>
    <w:rsid w:val="00823840"/>
    <w:rsid w:val="00835AAF"/>
    <w:rsid w:val="0085433F"/>
    <w:rsid w:val="008D2D78"/>
    <w:rsid w:val="008D39B9"/>
    <w:rsid w:val="00994564"/>
    <w:rsid w:val="00A40D49"/>
    <w:rsid w:val="00A52C2C"/>
    <w:rsid w:val="00AA4E5A"/>
    <w:rsid w:val="00AB2112"/>
    <w:rsid w:val="00AC31F1"/>
    <w:rsid w:val="00B32D93"/>
    <w:rsid w:val="00B32DF6"/>
    <w:rsid w:val="00B7012C"/>
    <w:rsid w:val="00B839BA"/>
    <w:rsid w:val="00B958D4"/>
    <w:rsid w:val="00C32004"/>
    <w:rsid w:val="00C5527E"/>
    <w:rsid w:val="00C75F63"/>
    <w:rsid w:val="00C936CB"/>
    <w:rsid w:val="00CF235E"/>
    <w:rsid w:val="00D07957"/>
    <w:rsid w:val="00D26CE6"/>
    <w:rsid w:val="00D96CCD"/>
    <w:rsid w:val="00E042C3"/>
    <w:rsid w:val="00E47FB9"/>
    <w:rsid w:val="00EA235F"/>
    <w:rsid w:val="00F10BC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4DB5E123"/>
  <w14:defaultImageDpi w14:val="300"/>
  <w15:docId w15:val="{72C2F6D8-FDD2-477F-9961-144350980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5527E"/>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link w:val="TextZchnZchn"/>
    <w:qFormat/>
    <w:rsid w:val="00B958D4"/>
    <w:pPr>
      <w:spacing w:after="140" w:line="280" w:lineRule="atLeast"/>
      <w:jc w:val="both"/>
    </w:pPr>
    <w:rPr>
      <w:rFonts w:ascii="NimbusSanNov" w:eastAsia="Calibri" w:hAnsi="NimbusSanNov"/>
      <w:spacing w:val="3"/>
      <w:sz w:val="21"/>
      <w:szCs w:val="22"/>
      <w:lang w:val="de-CH" w:eastAsia="en-US"/>
    </w:rPr>
  </w:style>
  <w:style w:type="character" w:customStyle="1" w:styleId="TextZchnZchn">
    <w:name w:val="Text Zchn Zchn"/>
    <w:link w:val="Text"/>
    <w:rsid w:val="00B958D4"/>
    <w:rPr>
      <w:rFonts w:ascii="NimbusSanNov" w:eastAsia="Calibri" w:hAnsi="NimbusSanNov"/>
      <w:spacing w:val="3"/>
      <w:sz w:val="21"/>
      <w:szCs w:val="22"/>
      <w:lang w:val="de-CH" w:eastAsia="en-US"/>
    </w:rPr>
  </w:style>
  <w:style w:type="paragraph" w:customStyle="1" w:styleId="GliederungText">
    <w:name w:val="Gliederung Text"/>
    <w:basedOn w:val="Text"/>
    <w:qFormat/>
    <w:rsid w:val="00B958D4"/>
    <w:pPr>
      <w:numPr>
        <w:numId w:val="1"/>
      </w:numPr>
      <w:tabs>
        <w:tab w:val="left" w:pos="680"/>
        <w:tab w:val="left" w:pos="964"/>
        <w:tab w:val="left" w:pos="5812"/>
      </w:tabs>
    </w:pPr>
    <w:rPr>
      <w:rFonts w:eastAsia="Times New Roman"/>
      <w:szCs w:val="20"/>
      <w:lang w:eastAsia="de-DE"/>
    </w:rPr>
  </w:style>
  <w:style w:type="paragraph" w:styleId="Listenabsatz">
    <w:name w:val="List Paragraph"/>
    <w:basedOn w:val="Standard"/>
    <w:uiPriority w:val="34"/>
    <w:qFormat/>
    <w:rsid w:val="00425C62"/>
    <w:pPr>
      <w:spacing w:after="160" w:line="259" w:lineRule="auto"/>
      <w:ind w:left="720"/>
      <w:contextualSpacing/>
    </w:pPr>
    <w:rPr>
      <w:rFonts w:ascii="Helvetica" w:eastAsiaTheme="minorHAnsi" w:hAnsi="Helvetica" w:cs="Helvetica"/>
      <w:strike/>
      <w:szCs w:val="22"/>
      <w:lang w:val="de-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809</Words>
  <Characters>5101</Characters>
  <Application>Microsoft Office Word</Application>
  <DocSecurity>0</DocSecurity>
  <Lines>42</Lines>
  <Paragraphs>11</Paragraphs>
  <ScaleCrop>false</ScaleCrop>
  <Company/>
  <LinksUpToDate>false</LinksUpToDate>
  <CharactersWithSpaces>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 Jans</dc:creator>
  <cp:keywords/>
  <dc:description/>
  <cp:lastModifiedBy>Pascal Lago</cp:lastModifiedBy>
  <cp:revision>6</cp:revision>
  <dcterms:created xsi:type="dcterms:W3CDTF">2017-09-22T10:53:00Z</dcterms:created>
  <dcterms:modified xsi:type="dcterms:W3CDTF">2017-10-11T10:18:00Z</dcterms:modified>
</cp:coreProperties>
</file>