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F6CEC" w14:textId="63923B64" w:rsidR="003078C1" w:rsidRPr="00773E1B" w:rsidRDefault="00907B26">
      <w:pPr>
        <w:rPr>
          <w:b/>
        </w:rPr>
      </w:pPr>
      <w:bookmarkStart w:id="0" w:name="_GoBack"/>
      <w:bookmarkEnd w:id="0"/>
      <w:r>
        <w:rPr>
          <w:b/>
        </w:rPr>
        <w:t xml:space="preserve">AG Thema </w:t>
      </w:r>
      <w:r w:rsidR="00BF1666">
        <w:rPr>
          <w:b/>
        </w:rPr>
        <w:t>Boden- &amp;Immobilienpolitik</w:t>
      </w:r>
    </w:p>
    <w:p w14:paraId="0F026258" w14:textId="77777777" w:rsidR="003078C1" w:rsidRDefault="003078C1"/>
    <w:p w14:paraId="19DAC988" w14:textId="555B573C" w:rsidR="00BF1666" w:rsidRDefault="003078C1" w:rsidP="00BF1666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Pr="00FC50C3">
        <w:rPr>
          <w:b/>
        </w:rPr>
        <w:t>:</w:t>
      </w:r>
      <w:r>
        <w:t xml:space="preserve"> </w:t>
      </w:r>
      <w:r w:rsidR="00BF1666">
        <w:t xml:space="preserve">Wohnkosten sind für 90% der Menschen der </w:t>
      </w:r>
      <w:proofErr w:type="spellStart"/>
      <w:r w:rsidR="00BF1666">
        <w:t>grösste</w:t>
      </w:r>
      <w:proofErr w:type="spellEnd"/>
      <w:r w:rsidR="00BF1666">
        <w:t xml:space="preserve"> Posten im Haushaltsbudget. Die Mieten sind um 40% zu hoch, was alle Bevölkerungsschichten </w:t>
      </w:r>
      <w:r w:rsidR="00A06FB5">
        <w:t xml:space="preserve">negativ </w:t>
      </w:r>
      <w:r w:rsidR="00BF1666">
        <w:t>betrifft</w:t>
      </w:r>
      <w:r w:rsidR="00A06FB5">
        <w:t xml:space="preserve">. </w:t>
      </w:r>
      <w:r w:rsidR="00BF1666">
        <w:t xml:space="preserve">Nur noch 10% der Menschen können sich potentiell Wohneigentum leisten, obwohl die meisten sich Wohneigentum wünschen. </w:t>
      </w:r>
    </w:p>
    <w:p w14:paraId="769F1857" w14:textId="77777777" w:rsidR="00BF1666" w:rsidRDefault="00BF1666"/>
    <w:p w14:paraId="4CB940A3" w14:textId="6D7C10D8" w:rsidR="00BF1666" w:rsidRDefault="00A56D03" w:rsidP="00BF1666">
      <w:r w:rsidRPr="00FC50C3">
        <w:rPr>
          <w:b/>
        </w:rPr>
        <w:t>Relevanz für die Schweiz</w:t>
      </w:r>
      <w:r>
        <w:t xml:space="preserve"> </w:t>
      </w:r>
      <w:r w:rsidR="00BF1666">
        <w:t>Boden und Immobilien haben einen geschätzten Wert von 4 Billionen Franken und is</w:t>
      </w:r>
      <w:r w:rsidR="00A06FB5">
        <w:t xml:space="preserve">t damit mit Abstand das </w:t>
      </w:r>
      <w:proofErr w:type="spellStart"/>
      <w:r w:rsidR="00A06FB5">
        <w:t>grösste</w:t>
      </w:r>
      <w:proofErr w:type="spellEnd"/>
      <w:r w:rsidR="00A06FB5">
        <w:t xml:space="preserve"> </w:t>
      </w:r>
      <w:r w:rsidR="00BF1666">
        <w:t xml:space="preserve">Volkswirtschaftliche Gut. </w:t>
      </w:r>
      <w:r w:rsidR="007C04BC">
        <w:t xml:space="preserve">Der Wert dieses Kapitalstocks wächst um jährlich mindestens 3%.  </w:t>
      </w:r>
      <w:r w:rsidR="00BF1666">
        <w:t xml:space="preserve">Über die zu hohen Mieten werden rund 15 Milliarden </w:t>
      </w:r>
      <w:r w:rsidR="007C04BC">
        <w:t xml:space="preserve">jährlich </w:t>
      </w:r>
      <w:r w:rsidR="00BF1666">
        <w:t>von den Mietenden zu Eigentümern umverteilt. Die</w:t>
      </w:r>
      <w:r w:rsidR="007C04BC">
        <w:t>ses Geld fehlt den Haushalten und schwächt den Binnenkonsum (der immerhin 60% unseres BIP ausmacht)</w:t>
      </w:r>
    </w:p>
    <w:p w14:paraId="6D334FFD" w14:textId="77777777" w:rsidR="003078C1" w:rsidRDefault="003078C1"/>
    <w:p w14:paraId="3B392186" w14:textId="362CF3FD" w:rsidR="00F16EAF" w:rsidRDefault="003078C1" w:rsidP="00F16EAF">
      <w:r w:rsidRPr="00FC50C3">
        <w:rPr>
          <w:b/>
        </w:rPr>
        <w:t>Einordnung:</w:t>
      </w:r>
      <w:r>
        <w:t xml:space="preserve"> </w:t>
      </w:r>
      <w:r w:rsidR="00F16EAF">
        <w:t>Seit dem Jahr 2000 wurde die Immobilie weltweit als Anlageklasse wiederentdeckt mit weitrechenden Folgen. Der Immobilienmarkt wurde professional</w:t>
      </w:r>
      <w:r w:rsidR="00B200A5">
        <w:t>i</w:t>
      </w:r>
      <w:r w:rsidR="00F16EAF">
        <w:t>siert (Auslagerungen mit Immobilienmanagement), institutionalisiert (immer mehr institutionelles Kapital), anonymisiert (immer mehr Immobilien AGs als Eigentümer statt Einze</w:t>
      </w:r>
      <w:r w:rsidR="00FE54C2">
        <w:t>l</w:t>
      </w:r>
      <w:r w:rsidR="00F16EAF">
        <w:t>personen), globalisiert (Landgrabbing, kein Lokales Business mehr) und Immobilien dienen zunehmend als Grundlage neuer Finanzmarktprodukte</w:t>
      </w:r>
      <w:r w:rsidR="00B200A5">
        <w:t xml:space="preserve"> (z.B. CDOs der Subprime-Krise). Immobilien sind via Infrastrukturleistungen mit Abstand der meist-subventionierte Sektor der Schweiz. </w:t>
      </w:r>
    </w:p>
    <w:p w14:paraId="183EF203" w14:textId="77777777" w:rsidR="00FC50C3" w:rsidRDefault="00FC50C3"/>
    <w:p w14:paraId="41D7094C" w14:textId="77777777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sehr hoch</w:t>
      </w:r>
    </w:p>
    <w:p w14:paraId="718C88E4" w14:textId="77777777" w:rsidR="003078C1" w:rsidRDefault="003078C1"/>
    <w:p w14:paraId="376C7C54" w14:textId="5F032915" w:rsidR="003078C1" w:rsidRDefault="003078C1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  <w:r w:rsidR="000B07E7">
        <w:t>Das Mietrecht, das theoretisch nur eine beschränkte Rendite vorsieht (</w:t>
      </w:r>
      <w:proofErr w:type="spellStart"/>
      <w:r w:rsidR="000B07E7">
        <w:t>KostenmietePlus</w:t>
      </w:r>
      <w:proofErr w:type="spellEnd"/>
      <w:r w:rsidR="000B07E7">
        <w:t xml:space="preserve">) wurde faktisch ausgehebelt ohne einen einzigen Gesetzesartikel zu ändern. </w:t>
      </w:r>
      <w:r w:rsidR="00F16EAF">
        <w:t xml:space="preserve">Veränderungen der Eigentümerschaft – immer mehr AGs und börsenkotierte Immobiliengesellschaften. </w:t>
      </w:r>
    </w:p>
    <w:p w14:paraId="57EA72C3" w14:textId="77777777" w:rsidR="00773E1B" w:rsidRDefault="00773E1B"/>
    <w:p w14:paraId="584191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666F6D51" w14:textId="43E39BCF" w:rsidR="00A56D03" w:rsidRDefault="003078C1">
      <w:r w:rsidRPr="00FC50C3">
        <w:rPr>
          <w:b/>
        </w:rPr>
        <w:t>international.</w:t>
      </w:r>
      <w:r>
        <w:t xml:space="preserve"> </w:t>
      </w:r>
      <w:r w:rsidR="003D70DF">
        <w:t>Verbot von mit Immobilien, Hypotheken und Mietzinseinnahmen unterlegte Finanzprodukte. Vorbehalt des Immobilieneigentums für inländisches Kapital</w:t>
      </w:r>
      <w:r w:rsidR="00DA2E6D">
        <w:t xml:space="preserve"> </w:t>
      </w:r>
      <w:r w:rsidR="00FE54C2">
        <w:t xml:space="preserve">(Rückgängigmachung der Aufweichungen der </w:t>
      </w:r>
      <w:proofErr w:type="spellStart"/>
      <w:r w:rsidR="00FE54C2">
        <w:t>LexKoller</w:t>
      </w:r>
      <w:proofErr w:type="spellEnd"/>
      <w:r w:rsidR="00FE54C2">
        <w:t>)</w:t>
      </w:r>
    </w:p>
    <w:p w14:paraId="627C7539" w14:textId="77777777" w:rsidR="003078C1" w:rsidRPr="00FC50C3" w:rsidRDefault="00773E1B">
      <w:pPr>
        <w:rPr>
          <w:b/>
        </w:rPr>
      </w:pPr>
      <w:r w:rsidRPr="00FC50C3">
        <w:rPr>
          <w:b/>
        </w:rPr>
        <w:t>national:</w:t>
      </w:r>
    </w:p>
    <w:p w14:paraId="5BAA095C" w14:textId="1FB33C20" w:rsidR="00F22EFE" w:rsidRDefault="00FC50C3" w:rsidP="00F22EF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="00F22EFE" w:rsidRPr="00FC50C3">
        <w:rPr>
          <w:b/>
        </w:rPr>
        <w:t>:</w:t>
      </w:r>
      <w:r w:rsidR="00F22EFE">
        <w:t xml:space="preserve"> </w:t>
      </w:r>
      <w:r w:rsidR="00FE54C2">
        <w:t xml:space="preserve">Deutliche Steigerung des Anteils Gemeinnütziger Wohnungen (Unterstützung Wohninitiative Mieterverband), Verbesserung der Durchsetzung des </w:t>
      </w:r>
      <w:r w:rsidR="00B200A5">
        <w:t>Mietrechts (</w:t>
      </w:r>
      <w:proofErr w:type="spellStart"/>
      <w:r w:rsidR="00B200A5">
        <w:t>KostenmietePlus</w:t>
      </w:r>
      <w:proofErr w:type="spellEnd"/>
      <w:r w:rsidR="00B200A5">
        <w:t xml:space="preserve">). </w:t>
      </w:r>
      <w:r w:rsidR="00FE54C2">
        <w:t xml:space="preserve">Unterstützung </w:t>
      </w:r>
      <w:r w:rsidR="00B200A5">
        <w:t>aller</w:t>
      </w:r>
      <w:r w:rsidR="00FE54C2">
        <w:t xml:space="preserve"> Immobilienpreisdämpfenden </w:t>
      </w:r>
      <w:proofErr w:type="spellStart"/>
      <w:r w:rsidR="00FE54C2">
        <w:t>Massnahmen</w:t>
      </w:r>
      <w:proofErr w:type="spellEnd"/>
      <w:r w:rsidR="00FE54C2">
        <w:t xml:space="preserve"> </w:t>
      </w:r>
      <w:r w:rsidR="00B200A5">
        <w:t>(Nationalbank, Rechnungslegungsvorschriften, etc.).</w:t>
      </w:r>
      <w:r w:rsidR="00FE54C2">
        <w:t xml:space="preserve"> Vorkaufsrecht der öffentlichen Hand für Land und Immobilien</w:t>
      </w:r>
      <w:r w:rsidR="00B200A5">
        <w:t>.</w:t>
      </w:r>
      <w:r w:rsidR="00FE54C2">
        <w:t xml:space="preserve"> Zonen für Gemeinnützige Wohnbauten im Raumplanungsgesetz. Abschöpfung Infrastrukturgewinne (Wertsteigerungen durch Investitionen der öffentlichen Hand). </w:t>
      </w:r>
    </w:p>
    <w:p w14:paraId="2535FFB7" w14:textId="77777777" w:rsidR="00F22EFE" w:rsidRDefault="00F22EFE"/>
    <w:p w14:paraId="239FDB89" w14:textId="77FDD241" w:rsidR="00F22EFE" w:rsidRDefault="00491765" w:rsidP="00F22EF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</w:t>
      </w:r>
      <w:r w:rsidR="00FC50C3" w:rsidRPr="00491765">
        <w:rPr>
          <w:b/>
        </w:rPr>
        <w:t>ungen</w:t>
      </w:r>
      <w:proofErr w:type="spellEnd"/>
      <w:r w:rsidR="00FC50C3">
        <w:t xml:space="preserve"> </w:t>
      </w:r>
      <w:r w:rsidR="00FE54C2">
        <w:t xml:space="preserve">Käufe von Boden und Immobilien durch die Gemeinden (zumindest keine Verkäufe) und Abgabe im Baurecht. Mindestklausel für Gemeinnützige Wohnbauträger in den Gemeindeordnungen. </w:t>
      </w:r>
      <w:proofErr w:type="spellStart"/>
      <w:r w:rsidR="00B200A5">
        <w:t>Psitionierung</w:t>
      </w:r>
      <w:proofErr w:type="spellEnd"/>
      <w:r w:rsidR="00B200A5">
        <w:t xml:space="preserve"> der Immobilienpolitik als Wirtschafts- und nicht als Sozialpolitik. </w:t>
      </w:r>
    </w:p>
    <w:p w14:paraId="46B5D842" w14:textId="77777777" w:rsidR="00FC50C3" w:rsidRDefault="00FC50C3" w:rsidP="00FC50C3"/>
    <w:p w14:paraId="49362C60" w14:textId="77777777" w:rsidR="00FC50C3" w:rsidRPr="00491765" w:rsidRDefault="00FC50C3" w:rsidP="00FC50C3">
      <w:pPr>
        <w:rPr>
          <w:b/>
        </w:rPr>
      </w:pPr>
      <w:r w:rsidRPr="00491765">
        <w:rPr>
          <w:b/>
        </w:rPr>
        <w:t>Begründung:</w:t>
      </w:r>
    </w:p>
    <w:p w14:paraId="4C66FCBF" w14:textId="7598F4B8" w:rsidR="00F22EFE" w:rsidRDefault="00B200A5">
      <w:r>
        <w:t xml:space="preserve">Tiefe Wohnkosten sind die beste Wirtschafts- Sozial-, Vorsorge- und Gesellschaftspolitische </w:t>
      </w:r>
      <w:proofErr w:type="spellStart"/>
      <w:r>
        <w:t>Massnahme</w:t>
      </w:r>
      <w:proofErr w:type="spellEnd"/>
      <w:r>
        <w:t xml:space="preserve"> überhaupt. </w:t>
      </w:r>
    </w:p>
    <w:p w14:paraId="16627A9A" w14:textId="37F62FA2" w:rsidR="003078C1" w:rsidRDefault="00FC50C3">
      <w:r w:rsidRPr="00491765">
        <w:rPr>
          <w:b/>
        </w:rPr>
        <w:t>Flankierend</w:t>
      </w:r>
      <w:r w:rsidR="00895FB6"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  <w:r w:rsidR="00FE54C2">
        <w:t>Keine, jedoch Mehrheiten a</w:t>
      </w:r>
      <w:r w:rsidR="00B200A5">
        <w:t>uf Bundesebene nicht vorhanden.</w:t>
      </w:r>
    </w:p>
    <w:sectPr w:rsidR="003078C1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35B7A"/>
    <w:rsid w:val="00073CF1"/>
    <w:rsid w:val="000B07E7"/>
    <w:rsid w:val="000F30AC"/>
    <w:rsid w:val="003078C1"/>
    <w:rsid w:val="003D70DF"/>
    <w:rsid w:val="003F550C"/>
    <w:rsid w:val="00491765"/>
    <w:rsid w:val="00773E1B"/>
    <w:rsid w:val="007C04BC"/>
    <w:rsid w:val="00895FB6"/>
    <w:rsid w:val="00907B26"/>
    <w:rsid w:val="00945167"/>
    <w:rsid w:val="00A06FB5"/>
    <w:rsid w:val="00A33FE0"/>
    <w:rsid w:val="00A475AC"/>
    <w:rsid w:val="00A56D03"/>
    <w:rsid w:val="00AE2E02"/>
    <w:rsid w:val="00B200A5"/>
    <w:rsid w:val="00BF1666"/>
    <w:rsid w:val="00DA2E6D"/>
    <w:rsid w:val="00E47FB9"/>
    <w:rsid w:val="00F16EAF"/>
    <w:rsid w:val="00F22EFE"/>
    <w:rsid w:val="00FC50C3"/>
    <w:rsid w:val="00FE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8570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2557</Characters>
  <Application>Microsoft Macintosh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2</cp:revision>
  <dcterms:created xsi:type="dcterms:W3CDTF">2017-09-21T13:38:00Z</dcterms:created>
  <dcterms:modified xsi:type="dcterms:W3CDTF">2017-09-21T13:38:00Z</dcterms:modified>
</cp:coreProperties>
</file>